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0BB9A4" w14:textId="08B4F567" w:rsidR="00FA5279" w:rsidRPr="00716BCB" w:rsidRDefault="00FA5279" w:rsidP="0012722B">
      <w:pPr>
        <w:rPr>
          <w:rFonts w:ascii="Arial" w:hAnsi="Arial" w:cs="Arial"/>
          <w:b/>
          <w:color w:val="000000" w:themeColor="text1"/>
          <w:sz w:val="28"/>
          <w:szCs w:val="28"/>
        </w:rPr>
      </w:pPr>
      <w:bookmarkStart w:id="0" w:name="_GoBack"/>
      <w:bookmarkEnd w:id="0"/>
      <w:r w:rsidRPr="00716BCB">
        <w:rPr>
          <w:rFonts w:ascii="Arial" w:hAnsi="Arial" w:cs="Arial"/>
          <w:b/>
          <w:color w:val="000000" w:themeColor="text1"/>
          <w:sz w:val="28"/>
          <w:szCs w:val="28"/>
        </w:rPr>
        <w:t xml:space="preserve">EMBARGOED UNTIL </w:t>
      </w:r>
      <w:r w:rsidR="00F97465">
        <w:rPr>
          <w:rFonts w:ascii="Arial" w:hAnsi="Arial" w:cs="Arial"/>
          <w:b/>
          <w:color w:val="000000" w:themeColor="text1"/>
          <w:sz w:val="28"/>
          <w:szCs w:val="28"/>
        </w:rPr>
        <w:t xml:space="preserve">00.01 </w:t>
      </w:r>
      <w:r w:rsidR="00F91936" w:rsidRPr="00F91936">
        <w:rPr>
          <w:rFonts w:ascii="Arial" w:hAnsi="Arial" w:cs="Arial"/>
          <w:b/>
          <w:color w:val="000000" w:themeColor="text1"/>
          <w:sz w:val="28"/>
          <w:szCs w:val="28"/>
          <w:highlight w:val="yellow"/>
        </w:rPr>
        <w:t>Thursday</w:t>
      </w:r>
      <w:r w:rsidR="00851B73" w:rsidRPr="00F91936">
        <w:rPr>
          <w:rFonts w:ascii="Arial" w:hAnsi="Arial" w:cs="Arial"/>
          <w:b/>
          <w:color w:val="000000" w:themeColor="text1"/>
          <w:sz w:val="28"/>
          <w:szCs w:val="28"/>
          <w:highlight w:val="yellow"/>
        </w:rPr>
        <w:t xml:space="preserve"> </w:t>
      </w:r>
      <w:r w:rsidR="006C4F0D" w:rsidRPr="00F91936">
        <w:rPr>
          <w:rFonts w:ascii="Arial" w:hAnsi="Arial" w:cs="Arial"/>
          <w:b/>
          <w:color w:val="000000" w:themeColor="text1"/>
          <w:sz w:val="28"/>
          <w:szCs w:val="28"/>
          <w:highlight w:val="yellow"/>
        </w:rPr>
        <w:t>1</w:t>
      </w:r>
      <w:r w:rsidR="00F91936" w:rsidRPr="00F91936">
        <w:rPr>
          <w:rFonts w:ascii="Arial" w:hAnsi="Arial" w:cs="Arial"/>
          <w:b/>
          <w:color w:val="000000" w:themeColor="text1"/>
          <w:sz w:val="28"/>
          <w:szCs w:val="28"/>
          <w:highlight w:val="yellow"/>
        </w:rPr>
        <w:t>2</w:t>
      </w:r>
      <w:r w:rsidR="00F97465" w:rsidRPr="00F91936">
        <w:rPr>
          <w:rFonts w:ascii="Arial" w:hAnsi="Arial" w:cs="Arial"/>
          <w:b/>
          <w:color w:val="000000" w:themeColor="text1"/>
          <w:sz w:val="28"/>
          <w:szCs w:val="28"/>
          <w:highlight w:val="yellow"/>
          <w:vertAlign w:val="superscript"/>
        </w:rPr>
        <w:t>th</w:t>
      </w:r>
      <w:r w:rsidR="00F97465" w:rsidRPr="00F91936">
        <w:rPr>
          <w:rFonts w:ascii="Arial" w:hAnsi="Arial" w:cs="Arial"/>
          <w:b/>
          <w:color w:val="000000" w:themeColor="text1"/>
          <w:sz w:val="28"/>
          <w:szCs w:val="28"/>
          <w:highlight w:val="yellow"/>
        </w:rPr>
        <w:t xml:space="preserve"> May, 2016</w:t>
      </w:r>
    </w:p>
    <w:p w14:paraId="70DD95C0" w14:textId="77777777" w:rsidR="0012722B" w:rsidRPr="00716BCB" w:rsidRDefault="0012722B" w:rsidP="0012722B">
      <w:pPr>
        <w:rPr>
          <w:rFonts w:ascii="Arial" w:hAnsi="Arial" w:cs="Arial"/>
          <w:b/>
          <w:color w:val="000000" w:themeColor="text1"/>
          <w:sz w:val="32"/>
          <w:szCs w:val="32"/>
        </w:rPr>
      </w:pPr>
      <w:r w:rsidRPr="00716BCB">
        <w:rPr>
          <w:rFonts w:ascii="Arial" w:hAnsi="Arial" w:cs="Arial"/>
          <w:b/>
          <w:color w:val="000000" w:themeColor="text1"/>
          <w:sz w:val="32"/>
          <w:szCs w:val="32"/>
        </w:rPr>
        <w:t xml:space="preserve">PRESS RELEASE </w:t>
      </w:r>
    </w:p>
    <w:p w14:paraId="7FC6EA65" w14:textId="28866C03" w:rsidR="0012722B" w:rsidRPr="00716BCB" w:rsidRDefault="00261D55" w:rsidP="0012722B">
      <w:pPr>
        <w:rPr>
          <w:rFonts w:ascii="Arial" w:hAnsi="Arial" w:cs="Arial"/>
          <w:b/>
          <w:color w:val="000000" w:themeColor="text1"/>
          <w:sz w:val="28"/>
          <w:szCs w:val="28"/>
          <w:u w:val="single"/>
        </w:rPr>
      </w:pPr>
      <w:r w:rsidRPr="00716BCB">
        <w:rPr>
          <w:rFonts w:ascii="Arial" w:hAnsi="Arial" w:cs="Arial"/>
          <w:b/>
          <w:color w:val="000000" w:themeColor="text1"/>
          <w:sz w:val="28"/>
          <w:szCs w:val="28"/>
          <w:u w:val="single"/>
        </w:rPr>
        <w:t>New report reveals immigrants</w:t>
      </w:r>
      <w:r w:rsidR="0043353E" w:rsidRPr="00716BCB">
        <w:rPr>
          <w:rFonts w:ascii="Arial" w:hAnsi="Arial" w:cs="Arial"/>
          <w:b/>
          <w:color w:val="000000" w:themeColor="text1"/>
          <w:sz w:val="28"/>
          <w:szCs w:val="28"/>
          <w:u w:val="single"/>
        </w:rPr>
        <w:t xml:space="preserve"> eye for business </w:t>
      </w:r>
    </w:p>
    <w:p w14:paraId="77DE363D" w14:textId="77777777" w:rsidR="00862FB6" w:rsidRPr="00862FB6" w:rsidRDefault="00862FB6" w:rsidP="00862FB6">
      <w:pPr>
        <w:rPr>
          <w:rFonts w:ascii="Arial" w:hAnsi="Arial" w:cs="Arial"/>
          <w:sz w:val="24"/>
          <w:szCs w:val="24"/>
        </w:rPr>
      </w:pPr>
      <w:r w:rsidRPr="00862FB6">
        <w:rPr>
          <w:rFonts w:ascii="Arial" w:hAnsi="Arial" w:cs="Arial"/>
          <w:sz w:val="24"/>
          <w:szCs w:val="24"/>
        </w:rPr>
        <w:t>Immigrants are more likely to start their own business than people born and brought up in the UK, according to new figures.</w:t>
      </w:r>
    </w:p>
    <w:p w14:paraId="22D3C3B7" w14:textId="219A1D8A" w:rsidR="00862FB6" w:rsidRPr="00080F0E" w:rsidRDefault="00862FB6" w:rsidP="00862FB6">
      <w:pPr>
        <w:rPr>
          <w:rFonts w:ascii="Arial" w:hAnsi="Arial" w:cs="Arial"/>
          <w:sz w:val="24"/>
          <w:szCs w:val="24"/>
        </w:rPr>
      </w:pPr>
      <w:r w:rsidRPr="00862FB6">
        <w:rPr>
          <w:rFonts w:ascii="Arial" w:hAnsi="Arial" w:cs="Arial"/>
          <w:sz w:val="24"/>
          <w:szCs w:val="24"/>
        </w:rPr>
        <w:t>The Global Entrepreneurship Monitor (GEM) UK Report, published [</w:t>
      </w:r>
      <w:r w:rsidR="0048227C">
        <w:rPr>
          <w:rFonts w:ascii="Arial" w:hAnsi="Arial" w:cs="Arial"/>
          <w:sz w:val="24"/>
          <w:szCs w:val="24"/>
        </w:rPr>
        <w:t>12</w:t>
      </w:r>
      <w:r w:rsidR="006C4F0D">
        <w:rPr>
          <w:rFonts w:ascii="Arial" w:hAnsi="Arial" w:cs="Arial"/>
          <w:sz w:val="24"/>
          <w:szCs w:val="24"/>
        </w:rPr>
        <w:t>th</w:t>
      </w:r>
      <w:r w:rsidRPr="00862FB6">
        <w:rPr>
          <w:rFonts w:ascii="Arial" w:hAnsi="Arial" w:cs="Arial"/>
          <w:sz w:val="24"/>
          <w:szCs w:val="24"/>
        </w:rPr>
        <w:t xml:space="preserve"> May], </w:t>
      </w:r>
      <w:r w:rsidRPr="00080F0E">
        <w:rPr>
          <w:rFonts w:ascii="Arial" w:hAnsi="Arial" w:cs="Arial"/>
          <w:sz w:val="24"/>
          <w:szCs w:val="24"/>
        </w:rPr>
        <w:t>analysed early-stage start-up activity as part of an in-depth study into entrepreneurial trends, attitudes and aspirations in 2015.</w:t>
      </w:r>
    </w:p>
    <w:p w14:paraId="3107F935" w14:textId="0C54A201" w:rsidR="00862FB6" w:rsidRPr="00080F0E" w:rsidRDefault="00862FB6" w:rsidP="00862FB6">
      <w:pPr>
        <w:rPr>
          <w:rFonts w:ascii="Arial" w:hAnsi="Arial" w:cs="Arial"/>
          <w:sz w:val="24"/>
          <w:szCs w:val="24"/>
        </w:rPr>
      </w:pPr>
      <w:r w:rsidRPr="00080F0E">
        <w:rPr>
          <w:rFonts w:ascii="Arial" w:hAnsi="Arial" w:cs="Arial"/>
          <w:sz w:val="24"/>
          <w:szCs w:val="24"/>
        </w:rPr>
        <w:t>It found people who live in the UK but were born overseas have a significantly higher rate of Total Early-Stage Entrepreneurial Activity (TEA) than the</w:t>
      </w:r>
      <w:r w:rsidR="001D7E8E" w:rsidRPr="00080F0E">
        <w:rPr>
          <w:rFonts w:ascii="Arial" w:hAnsi="Arial" w:cs="Arial"/>
          <w:sz w:val="24"/>
          <w:szCs w:val="24"/>
        </w:rPr>
        <w:t xml:space="preserve"> life-long resident population.</w:t>
      </w:r>
      <w:r w:rsidRPr="00080F0E">
        <w:rPr>
          <w:rFonts w:ascii="Arial" w:hAnsi="Arial" w:cs="Arial"/>
          <w:sz w:val="24"/>
          <w:szCs w:val="24"/>
        </w:rPr>
        <w:t xml:space="preserve"> UK-born returning migrants also have a significantly higher rate of TEA than the life-long resident population.</w:t>
      </w:r>
    </w:p>
    <w:p w14:paraId="013F71DE" w14:textId="5531D5FE" w:rsidR="001D7E8E" w:rsidRPr="00080F0E" w:rsidRDefault="00862FB6" w:rsidP="00862FB6">
      <w:pPr>
        <w:rPr>
          <w:rFonts w:ascii="Arial" w:hAnsi="Arial" w:cs="Arial"/>
          <w:sz w:val="24"/>
          <w:szCs w:val="24"/>
        </w:rPr>
      </w:pPr>
      <w:r w:rsidRPr="00080F0E">
        <w:rPr>
          <w:rFonts w:ascii="Arial" w:hAnsi="Arial" w:cs="Arial"/>
          <w:sz w:val="24"/>
          <w:szCs w:val="24"/>
        </w:rPr>
        <w:t xml:space="preserve">The report, written by experts from Aston Business School in Birmingham and </w:t>
      </w:r>
      <w:r w:rsidR="00080F0E" w:rsidRPr="00080F0E">
        <w:rPr>
          <w:rFonts w:ascii="Arial" w:hAnsi="Arial" w:cs="Arial"/>
          <w:sz w:val="24"/>
          <w:szCs w:val="24"/>
        </w:rPr>
        <w:t>the University of Strathclyde’s Business School</w:t>
      </w:r>
      <w:r w:rsidRPr="00080F0E">
        <w:rPr>
          <w:rFonts w:ascii="Arial" w:hAnsi="Arial" w:cs="Arial"/>
          <w:sz w:val="24"/>
          <w:szCs w:val="24"/>
        </w:rPr>
        <w:t xml:space="preserve"> in Glasgow, reveals 15.4 per cent of immigrants were early-stage entrepreneurs in 2015, compared </w:t>
      </w:r>
      <w:r w:rsidR="001D7E8E" w:rsidRPr="00080F0E">
        <w:rPr>
          <w:rFonts w:ascii="Arial" w:hAnsi="Arial" w:cs="Arial"/>
          <w:sz w:val="24"/>
          <w:szCs w:val="24"/>
        </w:rPr>
        <w:t>to</w:t>
      </w:r>
      <w:r w:rsidRPr="00080F0E">
        <w:rPr>
          <w:rFonts w:ascii="Arial" w:hAnsi="Arial" w:cs="Arial"/>
          <w:sz w:val="24"/>
          <w:szCs w:val="24"/>
        </w:rPr>
        <w:t xml:space="preserve"> 10.5 per cent of UK-born returning migrants. </w:t>
      </w:r>
    </w:p>
    <w:p w14:paraId="19F022CC" w14:textId="6CF9D7FF" w:rsidR="00862FB6" w:rsidRPr="00080F0E" w:rsidRDefault="00862FB6" w:rsidP="00862FB6">
      <w:pPr>
        <w:rPr>
          <w:rFonts w:ascii="Arial" w:hAnsi="Arial" w:cs="Arial"/>
          <w:sz w:val="24"/>
          <w:szCs w:val="24"/>
        </w:rPr>
      </w:pPr>
      <w:r w:rsidRPr="00080F0E">
        <w:rPr>
          <w:rFonts w:ascii="Arial" w:hAnsi="Arial" w:cs="Arial"/>
          <w:sz w:val="24"/>
          <w:szCs w:val="24"/>
        </w:rPr>
        <w:t>By comparison, the figure for UK-born individuals who have migrated inside th</w:t>
      </w:r>
      <w:r w:rsidR="001D7E8E" w:rsidRPr="00080F0E">
        <w:rPr>
          <w:rFonts w:ascii="Arial" w:hAnsi="Arial" w:cs="Arial"/>
          <w:sz w:val="24"/>
          <w:szCs w:val="24"/>
        </w:rPr>
        <w:t>e UK was just over 6.1 per cent</w:t>
      </w:r>
      <w:r w:rsidRPr="00080F0E">
        <w:rPr>
          <w:rFonts w:ascii="Arial" w:hAnsi="Arial" w:cs="Arial"/>
          <w:sz w:val="24"/>
          <w:szCs w:val="24"/>
        </w:rPr>
        <w:t xml:space="preserve"> and only 5.3 per cent for UK-born individuals who had lived all their lives in the same region.  </w:t>
      </w:r>
    </w:p>
    <w:p w14:paraId="2C73BCF5" w14:textId="266992F8" w:rsidR="00862FB6" w:rsidRPr="00862FB6" w:rsidRDefault="00862FB6" w:rsidP="00862FB6">
      <w:pPr>
        <w:rPr>
          <w:rFonts w:ascii="Arial" w:hAnsi="Arial" w:cs="Arial"/>
          <w:sz w:val="24"/>
          <w:szCs w:val="24"/>
        </w:rPr>
      </w:pPr>
      <w:r w:rsidRPr="00862FB6">
        <w:rPr>
          <w:rFonts w:ascii="Arial" w:hAnsi="Arial" w:cs="Arial"/>
          <w:sz w:val="24"/>
          <w:szCs w:val="24"/>
        </w:rPr>
        <w:t>Professor Mark Hart, of Aston Business School, said: “It’s notable that immigrants</w:t>
      </w:r>
      <w:r w:rsidR="001D7E8E">
        <w:rPr>
          <w:rFonts w:ascii="Arial" w:hAnsi="Arial" w:cs="Arial"/>
          <w:sz w:val="24"/>
          <w:szCs w:val="24"/>
        </w:rPr>
        <w:t>,</w:t>
      </w:r>
      <w:r w:rsidRPr="00862FB6">
        <w:rPr>
          <w:rFonts w:ascii="Arial" w:hAnsi="Arial" w:cs="Arial"/>
          <w:sz w:val="24"/>
          <w:szCs w:val="24"/>
        </w:rPr>
        <w:t xml:space="preserve"> together with those who were born and live in the UK but who have lived abroad for some time</w:t>
      </w:r>
      <w:r w:rsidR="001D7E8E">
        <w:rPr>
          <w:rFonts w:ascii="Arial" w:hAnsi="Arial" w:cs="Arial"/>
          <w:sz w:val="24"/>
          <w:szCs w:val="24"/>
        </w:rPr>
        <w:t>,</w:t>
      </w:r>
      <w:r w:rsidRPr="00862FB6">
        <w:rPr>
          <w:rFonts w:ascii="Arial" w:hAnsi="Arial" w:cs="Arial"/>
          <w:sz w:val="24"/>
          <w:szCs w:val="24"/>
        </w:rPr>
        <w:t xml:space="preserve"> have a significantly higher TEA rate than pe</w:t>
      </w:r>
      <w:r w:rsidR="001D7E8E">
        <w:rPr>
          <w:rFonts w:ascii="Arial" w:hAnsi="Arial" w:cs="Arial"/>
          <w:sz w:val="24"/>
          <w:szCs w:val="24"/>
        </w:rPr>
        <w:t>ople who have always lived here</w:t>
      </w:r>
      <w:r w:rsidRPr="00862FB6">
        <w:rPr>
          <w:rFonts w:ascii="Arial" w:hAnsi="Arial" w:cs="Arial"/>
          <w:sz w:val="24"/>
          <w:szCs w:val="24"/>
        </w:rPr>
        <w:t xml:space="preserve"> and this gap seems to have been wider in 2015 than in previous years.</w:t>
      </w:r>
    </w:p>
    <w:p w14:paraId="65C68129" w14:textId="77777777" w:rsidR="001D7E8E" w:rsidRDefault="001D7E8E" w:rsidP="00862FB6">
      <w:pPr>
        <w:rPr>
          <w:rFonts w:ascii="Arial" w:hAnsi="Arial" w:cs="Arial"/>
          <w:sz w:val="24"/>
          <w:szCs w:val="24"/>
        </w:rPr>
      </w:pPr>
      <w:r>
        <w:rPr>
          <w:rFonts w:ascii="Arial" w:hAnsi="Arial" w:cs="Arial"/>
          <w:sz w:val="24"/>
          <w:szCs w:val="24"/>
        </w:rPr>
        <w:t>“</w:t>
      </w:r>
      <w:r w:rsidR="00862FB6" w:rsidRPr="00862FB6">
        <w:rPr>
          <w:rFonts w:ascii="Arial" w:hAnsi="Arial" w:cs="Arial"/>
          <w:sz w:val="24"/>
          <w:szCs w:val="24"/>
        </w:rPr>
        <w:t xml:space="preserve">The wider experience and skills of many immigrants and returnee migrants may enable them to spot and exploit opportunities more readily. </w:t>
      </w:r>
    </w:p>
    <w:p w14:paraId="1AA99BA8" w14:textId="11BBFE06" w:rsidR="003D5C4C" w:rsidRPr="00716BCB" w:rsidRDefault="001D7E8E" w:rsidP="00862FB6">
      <w:pPr>
        <w:rPr>
          <w:rFonts w:ascii="Arial" w:hAnsi="Arial" w:cs="Arial"/>
          <w:sz w:val="24"/>
          <w:szCs w:val="24"/>
        </w:rPr>
      </w:pPr>
      <w:r>
        <w:rPr>
          <w:rFonts w:ascii="Arial" w:hAnsi="Arial" w:cs="Arial"/>
          <w:sz w:val="24"/>
          <w:szCs w:val="24"/>
        </w:rPr>
        <w:t>“</w:t>
      </w:r>
      <w:r w:rsidR="00862FB6" w:rsidRPr="00862FB6">
        <w:rPr>
          <w:rFonts w:ascii="Arial" w:hAnsi="Arial" w:cs="Arial"/>
          <w:sz w:val="24"/>
          <w:szCs w:val="24"/>
        </w:rPr>
        <w:t>On the other hand, life-long residents of the UK may find it easier to ob</w:t>
      </w:r>
      <w:r>
        <w:rPr>
          <w:rFonts w:ascii="Arial" w:hAnsi="Arial" w:cs="Arial"/>
          <w:sz w:val="24"/>
          <w:szCs w:val="24"/>
        </w:rPr>
        <w:t>tain employment than immigrants.”</w:t>
      </w:r>
    </w:p>
    <w:p w14:paraId="51863676" w14:textId="77777777" w:rsidR="005646B9" w:rsidRDefault="00130C34" w:rsidP="00F00C4C">
      <w:pPr>
        <w:rPr>
          <w:rFonts w:ascii="Arial" w:hAnsi="Arial" w:cs="Arial"/>
          <w:sz w:val="24"/>
          <w:szCs w:val="24"/>
        </w:rPr>
      </w:pPr>
      <w:r w:rsidRPr="00716BCB">
        <w:rPr>
          <w:rFonts w:ascii="Arial" w:hAnsi="Arial" w:cs="Arial"/>
          <w:sz w:val="24"/>
          <w:szCs w:val="24"/>
        </w:rPr>
        <w:t>T</w:t>
      </w:r>
      <w:r w:rsidR="00A251FE" w:rsidRPr="00716BCB">
        <w:rPr>
          <w:rFonts w:ascii="Arial" w:hAnsi="Arial" w:cs="Arial"/>
          <w:sz w:val="24"/>
          <w:szCs w:val="24"/>
        </w:rPr>
        <w:t>h</w:t>
      </w:r>
      <w:r w:rsidR="005F747C" w:rsidRPr="00716BCB">
        <w:rPr>
          <w:rFonts w:ascii="Arial" w:hAnsi="Arial" w:cs="Arial"/>
          <w:sz w:val="24"/>
          <w:szCs w:val="24"/>
        </w:rPr>
        <w:t xml:space="preserve">e </w:t>
      </w:r>
      <w:r w:rsidR="009F4785" w:rsidRPr="00716BCB">
        <w:rPr>
          <w:rFonts w:ascii="Arial" w:hAnsi="Arial" w:cs="Arial"/>
          <w:sz w:val="24"/>
          <w:szCs w:val="24"/>
        </w:rPr>
        <w:t>GEM</w:t>
      </w:r>
      <w:r w:rsidR="00CC604F" w:rsidRPr="00716BCB">
        <w:rPr>
          <w:rFonts w:ascii="Arial" w:hAnsi="Arial" w:cs="Arial"/>
          <w:sz w:val="24"/>
          <w:szCs w:val="24"/>
        </w:rPr>
        <w:t xml:space="preserve"> UK 201</w:t>
      </w:r>
      <w:r w:rsidR="00FB5646" w:rsidRPr="00716BCB">
        <w:rPr>
          <w:rFonts w:ascii="Arial" w:hAnsi="Arial" w:cs="Arial"/>
          <w:sz w:val="24"/>
          <w:szCs w:val="24"/>
        </w:rPr>
        <w:t>5</w:t>
      </w:r>
      <w:r w:rsidR="00CC604F" w:rsidRPr="00716BCB">
        <w:rPr>
          <w:rFonts w:ascii="Arial" w:hAnsi="Arial" w:cs="Arial"/>
          <w:sz w:val="24"/>
          <w:szCs w:val="24"/>
        </w:rPr>
        <w:t xml:space="preserve"> </w:t>
      </w:r>
      <w:r w:rsidR="005F747C" w:rsidRPr="00716BCB">
        <w:rPr>
          <w:rFonts w:ascii="Arial" w:hAnsi="Arial" w:cs="Arial"/>
          <w:sz w:val="24"/>
          <w:szCs w:val="24"/>
        </w:rPr>
        <w:t>report</w:t>
      </w:r>
      <w:r w:rsidR="0095789E" w:rsidRPr="00716BCB">
        <w:rPr>
          <w:rFonts w:ascii="Arial" w:hAnsi="Arial" w:cs="Arial"/>
          <w:sz w:val="24"/>
          <w:szCs w:val="24"/>
        </w:rPr>
        <w:t xml:space="preserve"> compares entrepreneurial activity, attitudes and aspirations in the UK, Germany and the US</w:t>
      </w:r>
      <w:r w:rsidR="005646B9">
        <w:rPr>
          <w:rFonts w:ascii="Arial" w:hAnsi="Arial" w:cs="Arial"/>
          <w:sz w:val="24"/>
          <w:szCs w:val="24"/>
        </w:rPr>
        <w:t xml:space="preserve">. </w:t>
      </w:r>
    </w:p>
    <w:p w14:paraId="66C45178" w14:textId="05B37B1A" w:rsidR="00220A67" w:rsidRPr="00716BCB" w:rsidRDefault="00F00C4C" w:rsidP="00F00C4C">
      <w:pPr>
        <w:rPr>
          <w:rFonts w:ascii="Arial" w:hAnsi="Arial" w:cs="Arial"/>
          <w:sz w:val="24"/>
          <w:szCs w:val="24"/>
        </w:rPr>
      </w:pPr>
      <w:r w:rsidRPr="00716BCB">
        <w:rPr>
          <w:rFonts w:ascii="Arial" w:hAnsi="Arial" w:cs="Arial"/>
          <w:sz w:val="24"/>
          <w:szCs w:val="24"/>
        </w:rPr>
        <w:t>Despite a small decline in 2015, the UK compares more favourably to Germany in terms of early-stage entrepreneurial activity but still lags behind that of the US.</w:t>
      </w:r>
    </w:p>
    <w:p w14:paraId="6259E0A5" w14:textId="5739BEE7" w:rsidR="005646B9" w:rsidRDefault="005646B9" w:rsidP="006C4F0D">
      <w:pPr>
        <w:rPr>
          <w:rFonts w:ascii="Arial" w:hAnsi="Arial" w:cs="Arial"/>
          <w:sz w:val="24"/>
          <w:szCs w:val="24"/>
        </w:rPr>
      </w:pPr>
      <w:r w:rsidRPr="00B539C0">
        <w:rPr>
          <w:rFonts w:ascii="Arial" w:hAnsi="Arial" w:cs="Arial"/>
          <w:sz w:val="24"/>
          <w:szCs w:val="24"/>
        </w:rPr>
        <w:t>The report also reveals that e</w:t>
      </w:r>
      <w:r w:rsidR="00851B73">
        <w:rPr>
          <w:rFonts w:ascii="Arial" w:hAnsi="Arial" w:cs="Arial"/>
          <w:sz w:val="24"/>
          <w:szCs w:val="24"/>
        </w:rPr>
        <w:t>mployees can</w:t>
      </w:r>
      <w:r w:rsidR="006C4F0D" w:rsidRPr="00B539C0">
        <w:rPr>
          <w:rFonts w:ascii="Arial" w:hAnsi="Arial" w:cs="Arial"/>
          <w:sz w:val="24"/>
          <w:szCs w:val="24"/>
        </w:rPr>
        <w:t xml:space="preserve"> play a leading role in developing and creating new business activities </w:t>
      </w:r>
      <w:r w:rsidR="006C4F0D" w:rsidRPr="006C4F0D">
        <w:rPr>
          <w:rFonts w:ascii="Arial" w:hAnsi="Arial" w:cs="Arial"/>
          <w:sz w:val="24"/>
          <w:szCs w:val="24"/>
        </w:rPr>
        <w:t xml:space="preserve">for their employers.   </w:t>
      </w:r>
    </w:p>
    <w:p w14:paraId="592A3F36" w14:textId="086BA867" w:rsidR="006C4F0D" w:rsidRPr="006C4F0D" w:rsidRDefault="006C4F0D" w:rsidP="006C4F0D">
      <w:pPr>
        <w:rPr>
          <w:rFonts w:ascii="Arial" w:hAnsi="Arial" w:cs="Arial"/>
          <w:sz w:val="24"/>
          <w:szCs w:val="24"/>
        </w:rPr>
      </w:pPr>
      <w:r w:rsidRPr="006C4F0D">
        <w:rPr>
          <w:rFonts w:ascii="Arial" w:hAnsi="Arial" w:cs="Arial"/>
          <w:sz w:val="24"/>
          <w:szCs w:val="24"/>
        </w:rPr>
        <w:lastRenderedPageBreak/>
        <w:t xml:space="preserve">GEM measures this using the Entrepreneurial Employee Activity (EEA) rate. The EEA rate in the UK in 2015 was </w:t>
      </w:r>
      <w:r w:rsidR="007F35D4">
        <w:rPr>
          <w:rFonts w:ascii="Arial" w:hAnsi="Arial" w:cs="Arial"/>
          <w:sz w:val="24"/>
          <w:szCs w:val="24"/>
        </w:rPr>
        <w:t>6</w:t>
      </w:r>
      <w:r>
        <w:rPr>
          <w:rFonts w:ascii="Arial" w:hAnsi="Arial" w:cs="Arial"/>
          <w:sz w:val="24"/>
          <w:szCs w:val="24"/>
        </w:rPr>
        <w:t>.</w:t>
      </w:r>
      <w:r w:rsidR="007F35D4">
        <w:rPr>
          <w:rFonts w:ascii="Arial" w:hAnsi="Arial" w:cs="Arial"/>
          <w:sz w:val="24"/>
          <w:szCs w:val="24"/>
        </w:rPr>
        <w:t>4</w:t>
      </w:r>
      <w:r>
        <w:rPr>
          <w:rFonts w:ascii="Arial" w:hAnsi="Arial" w:cs="Arial"/>
          <w:sz w:val="24"/>
          <w:szCs w:val="24"/>
        </w:rPr>
        <w:t xml:space="preserve"> per cent</w:t>
      </w:r>
      <w:r w:rsidRPr="006C4F0D">
        <w:rPr>
          <w:rFonts w:ascii="Arial" w:hAnsi="Arial" w:cs="Arial"/>
          <w:sz w:val="24"/>
          <w:szCs w:val="24"/>
        </w:rPr>
        <w:t xml:space="preserve"> which was </w:t>
      </w:r>
      <w:r w:rsidR="007F35D4">
        <w:rPr>
          <w:rFonts w:ascii="Arial" w:hAnsi="Arial" w:cs="Arial"/>
          <w:sz w:val="24"/>
          <w:szCs w:val="24"/>
        </w:rPr>
        <w:t xml:space="preserve">higher than that in Germany </w:t>
      </w:r>
      <w:r w:rsidR="00B539C0">
        <w:rPr>
          <w:rFonts w:ascii="Arial" w:hAnsi="Arial" w:cs="Arial"/>
          <w:sz w:val="24"/>
          <w:szCs w:val="24"/>
        </w:rPr>
        <w:t xml:space="preserve">but on a par with </w:t>
      </w:r>
      <w:r w:rsidRPr="006C4F0D">
        <w:rPr>
          <w:rFonts w:ascii="Arial" w:hAnsi="Arial" w:cs="Arial"/>
          <w:sz w:val="24"/>
          <w:szCs w:val="24"/>
        </w:rPr>
        <w:t xml:space="preserve">the US. </w:t>
      </w:r>
      <w:r w:rsidRPr="00716BCB">
        <w:rPr>
          <w:rFonts w:ascii="Arial" w:hAnsi="Arial" w:cs="Arial"/>
          <w:sz w:val="24"/>
          <w:szCs w:val="24"/>
        </w:rPr>
        <w:t xml:space="preserve">Unlike the TEA rate which fell over the year, the UK’s EEA rate in 2015 was </w:t>
      </w:r>
      <w:r w:rsidR="007F35D4">
        <w:rPr>
          <w:rFonts w:ascii="Arial" w:hAnsi="Arial" w:cs="Arial"/>
          <w:sz w:val="24"/>
          <w:szCs w:val="24"/>
        </w:rPr>
        <w:t>virtually unchanged from 2014 (6</w:t>
      </w:r>
      <w:r w:rsidRPr="00716BCB">
        <w:rPr>
          <w:rFonts w:ascii="Arial" w:hAnsi="Arial" w:cs="Arial"/>
          <w:sz w:val="24"/>
          <w:szCs w:val="24"/>
        </w:rPr>
        <w:t>.</w:t>
      </w:r>
      <w:r w:rsidR="007F35D4">
        <w:rPr>
          <w:rFonts w:ascii="Arial" w:hAnsi="Arial" w:cs="Arial"/>
          <w:sz w:val="24"/>
          <w:szCs w:val="24"/>
        </w:rPr>
        <w:t>2</w:t>
      </w:r>
      <w:r>
        <w:rPr>
          <w:rFonts w:ascii="Arial" w:hAnsi="Arial" w:cs="Arial"/>
          <w:sz w:val="24"/>
          <w:szCs w:val="24"/>
        </w:rPr>
        <w:t>%</w:t>
      </w:r>
      <w:r w:rsidRPr="00716BCB">
        <w:rPr>
          <w:rFonts w:ascii="Arial" w:hAnsi="Arial" w:cs="Arial"/>
          <w:sz w:val="24"/>
          <w:szCs w:val="24"/>
        </w:rPr>
        <w:t>).</w:t>
      </w:r>
    </w:p>
    <w:p w14:paraId="6AE184AE" w14:textId="3365D8CA" w:rsidR="005646B9" w:rsidRDefault="006C4F0D" w:rsidP="006C4F0D">
      <w:pPr>
        <w:rPr>
          <w:rFonts w:ascii="Arial" w:hAnsi="Arial" w:cs="Arial"/>
          <w:sz w:val="24"/>
          <w:szCs w:val="24"/>
        </w:rPr>
      </w:pPr>
      <w:r w:rsidRPr="006C4F0D">
        <w:rPr>
          <w:rFonts w:ascii="Arial" w:hAnsi="Arial" w:cs="Arial"/>
          <w:sz w:val="24"/>
          <w:szCs w:val="24"/>
        </w:rPr>
        <w:t xml:space="preserve">Professor Jonathan Levie, of the Hunter Centre for Entrepreneurship at Strathclyde Business School, </w:t>
      </w:r>
      <w:r w:rsidR="005646B9">
        <w:rPr>
          <w:rFonts w:ascii="Arial" w:hAnsi="Arial" w:cs="Arial"/>
          <w:sz w:val="24"/>
          <w:szCs w:val="24"/>
        </w:rPr>
        <w:t xml:space="preserve">said: </w:t>
      </w:r>
      <w:r w:rsidRPr="006C4F0D">
        <w:rPr>
          <w:rFonts w:ascii="Arial" w:hAnsi="Arial" w:cs="Arial"/>
          <w:sz w:val="24"/>
          <w:szCs w:val="24"/>
        </w:rPr>
        <w:t>“When taken together</w:t>
      </w:r>
      <w:r w:rsidR="005646B9">
        <w:rPr>
          <w:rFonts w:ascii="Arial" w:hAnsi="Arial" w:cs="Arial"/>
          <w:sz w:val="24"/>
          <w:szCs w:val="24"/>
        </w:rPr>
        <w:t>,</w:t>
      </w:r>
      <w:r w:rsidRPr="006C4F0D">
        <w:rPr>
          <w:rFonts w:ascii="Arial" w:hAnsi="Arial" w:cs="Arial"/>
          <w:sz w:val="24"/>
          <w:szCs w:val="24"/>
        </w:rPr>
        <w:t xml:space="preserve"> the EEA and TEA rates provide a fuller picture of the extent of entrepreneurial activity being undertaken in a nation</w:t>
      </w:r>
      <w:r>
        <w:rPr>
          <w:rFonts w:ascii="Arial" w:hAnsi="Arial" w:cs="Arial"/>
          <w:sz w:val="24"/>
          <w:szCs w:val="24"/>
        </w:rPr>
        <w:t>.</w:t>
      </w:r>
      <w:r w:rsidR="005646B9">
        <w:rPr>
          <w:rFonts w:ascii="Arial" w:hAnsi="Arial" w:cs="Arial"/>
          <w:sz w:val="24"/>
          <w:szCs w:val="24"/>
        </w:rPr>
        <w:t xml:space="preserve"> </w:t>
      </w:r>
    </w:p>
    <w:p w14:paraId="3125F37E" w14:textId="77777777" w:rsidR="005646B9" w:rsidRDefault="005646B9" w:rsidP="006C4F0D">
      <w:pPr>
        <w:rPr>
          <w:rFonts w:ascii="Arial" w:hAnsi="Arial" w:cs="Arial"/>
          <w:sz w:val="24"/>
          <w:szCs w:val="24"/>
        </w:rPr>
      </w:pPr>
      <w:r>
        <w:rPr>
          <w:rFonts w:ascii="Arial" w:hAnsi="Arial" w:cs="Arial"/>
          <w:sz w:val="24"/>
          <w:szCs w:val="24"/>
        </w:rPr>
        <w:t>“</w:t>
      </w:r>
      <w:r w:rsidR="006C4F0D" w:rsidRPr="006C4F0D">
        <w:rPr>
          <w:rFonts w:ascii="Arial" w:hAnsi="Arial" w:cs="Arial"/>
          <w:sz w:val="24"/>
          <w:szCs w:val="24"/>
        </w:rPr>
        <w:t>The UK continues to have a relatively high rate of entrepreneurship among employees by international standar</w:t>
      </w:r>
      <w:r>
        <w:rPr>
          <w:rFonts w:ascii="Arial" w:hAnsi="Arial" w:cs="Arial"/>
          <w:sz w:val="24"/>
          <w:szCs w:val="24"/>
        </w:rPr>
        <w:t xml:space="preserve">ds. </w:t>
      </w:r>
    </w:p>
    <w:p w14:paraId="4472D88B" w14:textId="59FDCA2E" w:rsidR="006C4F0D" w:rsidRDefault="005646B9" w:rsidP="006C4F0D">
      <w:pPr>
        <w:rPr>
          <w:rFonts w:ascii="Arial" w:hAnsi="Arial" w:cs="Arial"/>
          <w:sz w:val="24"/>
          <w:szCs w:val="24"/>
        </w:rPr>
      </w:pPr>
      <w:r>
        <w:rPr>
          <w:rFonts w:ascii="Arial" w:hAnsi="Arial" w:cs="Arial"/>
          <w:sz w:val="24"/>
          <w:szCs w:val="24"/>
        </w:rPr>
        <w:t>“</w:t>
      </w:r>
      <w:r w:rsidR="006C4F0D" w:rsidRPr="006C4F0D">
        <w:rPr>
          <w:rFonts w:ascii="Arial" w:hAnsi="Arial" w:cs="Arial"/>
          <w:sz w:val="24"/>
          <w:szCs w:val="24"/>
        </w:rPr>
        <w:t>This is good news because resources for new business activities are often easier to access within established businesses.”</w:t>
      </w:r>
    </w:p>
    <w:p w14:paraId="243DF4E4" w14:textId="77777777" w:rsidR="006C4F0D" w:rsidRDefault="006C4F0D" w:rsidP="006C4F0D">
      <w:pPr>
        <w:rPr>
          <w:rFonts w:ascii="Arial" w:hAnsi="Arial" w:cs="Arial"/>
          <w:sz w:val="24"/>
          <w:szCs w:val="24"/>
        </w:rPr>
      </w:pPr>
    </w:p>
    <w:p w14:paraId="64DC8BF8" w14:textId="77777777" w:rsidR="0012722B" w:rsidRPr="00716BCB" w:rsidRDefault="0012722B" w:rsidP="007358C7">
      <w:pPr>
        <w:rPr>
          <w:rFonts w:ascii="Arial" w:hAnsi="Arial" w:cs="Arial"/>
          <w:b/>
          <w:sz w:val="24"/>
          <w:szCs w:val="24"/>
        </w:rPr>
      </w:pPr>
      <w:r w:rsidRPr="00716BCB">
        <w:rPr>
          <w:rFonts w:ascii="Arial" w:hAnsi="Arial" w:cs="Arial"/>
          <w:b/>
          <w:sz w:val="24"/>
          <w:szCs w:val="24"/>
        </w:rPr>
        <w:t>ENDS</w:t>
      </w:r>
    </w:p>
    <w:p w14:paraId="6FFD22BF" w14:textId="5533DA14" w:rsidR="0012722B" w:rsidRPr="00716BCB" w:rsidRDefault="0012722B" w:rsidP="0012722B">
      <w:pPr>
        <w:rPr>
          <w:rFonts w:ascii="Arial" w:hAnsi="Arial" w:cs="Arial"/>
          <w:b/>
          <w:sz w:val="28"/>
          <w:szCs w:val="28"/>
        </w:rPr>
      </w:pPr>
      <w:r w:rsidRPr="00716BCB">
        <w:rPr>
          <w:rFonts w:ascii="Arial" w:hAnsi="Arial" w:cs="Arial"/>
          <w:b/>
          <w:sz w:val="28"/>
          <w:szCs w:val="28"/>
        </w:rPr>
        <w:t xml:space="preserve">Notes </w:t>
      </w:r>
      <w:r w:rsidR="00617EB9" w:rsidRPr="00716BCB">
        <w:rPr>
          <w:rFonts w:ascii="Arial" w:hAnsi="Arial" w:cs="Arial"/>
          <w:b/>
          <w:sz w:val="28"/>
          <w:szCs w:val="28"/>
        </w:rPr>
        <w:t>t</w:t>
      </w:r>
      <w:r w:rsidRPr="00716BCB">
        <w:rPr>
          <w:rFonts w:ascii="Arial" w:hAnsi="Arial" w:cs="Arial"/>
          <w:b/>
          <w:sz w:val="28"/>
          <w:szCs w:val="28"/>
        </w:rPr>
        <w:t>o Editors</w:t>
      </w:r>
    </w:p>
    <w:p w14:paraId="5F588D6E" w14:textId="7858F9F4" w:rsidR="00230620" w:rsidRPr="00716BCB" w:rsidRDefault="00230620" w:rsidP="00230620">
      <w:pPr>
        <w:rPr>
          <w:rFonts w:ascii="Arial" w:hAnsi="Arial" w:cs="Arial"/>
          <w:color w:val="FF0000"/>
          <w:sz w:val="24"/>
          <w:szCs w:val="24"/>
        </w:rPr>
      </w:pPr>
      <w:bookmarkStart w:id="1" w:name="OLE_LINK6"/>
      <w:bookmarkStart w:id="2" w:name="OLE_LINK5"/>
      <w:r w:rsidRPr="00716BCB">
        <w:rPr>
          <w:rFonts w:ascii="Arial" w:hAnsi="Arial" w:cs="Arial"/>
          <w:sz w:val="24"/>
          <w:szCs w:val="24"/>
        </w:rPr>
        <w:t xml:space="preserve">A full copy of the GEM UK 2015 Monitoring Report will be uploaded at </w:t>
      </w:r>
      <w:hyperlink r:id="rId8" w:history="1">
        <w:r w:rsidRPr="00716BCB">
          <w:rPr>
            <w:rStyle w:val="Hyperlink"/>
            <w:rFonts w:ascii="Arial" w:hAnsi="Arial" w:cs="Arial"/>
            <w:sz w:val="24"/>
            <w:szCs w:val="24"/>
          </w:rPr>
          <w:t>www.aston.ac.uk/gem</w:t>
        </w:r>
      </w:hyperlink>
      <w:r w:rsidR="00394319">
        <w:rPr>
          <w:rFonts w:ascii="Arial" w:hAnsi="Arial" w:cs="Arial"/>
          <w:color w:val="FF0000"/>
          <w:sz w:val="24"/>
          <w:szCs w:val="24"/>
        </w:rPr>
        <w:t> </w:t>
      </w:r>
      <w:r w:rsidRPr="00230620">
        <w:rPr>
          <w:rFonts w:ascii="Arial" w:hAnsi="Arial" w:cs="Arial"/>
          <w:sz w:val="24"/>
          <w:szCs w:val="24"/>
        </w:rPr>
        <w:t>after the embargo</w:t>
      </w:r>
      <w:r>
        <w:rPr>
          <w:rFonts w:ascii="Arial" w:hAnsi="Arial" w:cs="Arial"/>
          <w:sz w:val="24"/>
          <w:szCs w:val="24"/>
        </w:rPr>
        <w:t>.</w:t>
      </w:r>
    </w:p>
    <w:p w14:paraId="5D2AE428" w14:textId="77777777" w:rsidR="0012722B" w:rsidRPr="00716BCB" w:rsidRDefault="0012722B" w:rsidP="0012722B">
      <w:pPr>
        <w:rPr>
          <w:rFonts w:ascii="Arial" w:hAnsi="Arial" w:cs="Arial"/>
          <w:b/>
          <w:color w:val="000000" w:themeColor="text1"/>
          <w:sz w:val="24"/>
          <w:szCs w:val="24"/>
        </w:rPr>
      </w:pPr>
      <w:r w:rsidRPr="00716BCB">
        <w:rPr>
          <w:rFonts w:ascii="Arial" w:hAnsi="Arial" w:cs="Arial"/>
          <w:b/>
          <w:color w:val="000000" w:themeColor="text1"/>
          <w:sz w:val="24"/>
          <w:szCs w:val="24"/>
        </w:rPr>
        <w:t>About the GEM UK 201</w:t>
      </w:r>
      <w:r w:rsidR="00FB5646" w:rsidRPr="00716BCB">
        <w:rPr>
          <w:rFonts w:ascii="Arial" w:hAnsi="Arial" w:cs="Arial"/>
          <w:b/>
          <w:color w:val="000000" w:themeColor="text1"/>
          <w:sz w:val="24"/>
          <w:szCs w:val="24"/>
        </w:rPr>
        <w:t>5</w:t>
      </w:r>
      <w:r w:rsidRPr="00716BCB">
        <w:rPr>
          <w:rFonts w:ascii="Arial" w:hAnsi="Arial" w:cs="Arial"/>
          <w:b/>
          <w:color w:val="000000" w:themeColor="text1"/>
          <w:sz w:val="24"/>
          <w:szCs w:val="24"/>
        </w:rPr>
        <w:t xml:space="preserve"> Monitoring Report</w:t>
      </w:r>
    </w:p>
    <w:p w14:paraId="517FCC97" w14:textId="1BAFDE58" w:rsidR="0012722B" w:rsidRPr="00716BCB" w:rsidRDefault="0012722B" w:rsidP="0012722B">
      <w:pPr>
        <w:rPr>
          <w:rFonts w:ascii="Arial" w:hAnsi="Arial" w:cs="Arial"/>
          <w:sz w:val="24"/>
          <w:szCs w:val="24"/>
        </w:rPr>
      </w:pPr>
      <w:r w:rsidRPr="00716BCB">
        <w:rPr>
          <w:rFonts w:ascii="Arial" w:hAnsi="Arial" w:cs="Arial"/>
          <w:sz w:val="24"/>
          <w:szCs w:val="24"/>
        </w:rPr>
        <w:t>This report – compiled by Professor Mark Hart, Professor Jonathan Levie and Karen Bonner</w:t>
      </w:r>
      <w:r w:rsidR="00261D55" w:rsidRPr="00716BCB">
        <w:rPr>
          <w:rFonts w:ascii="Arial" w:hAnsi="Arial" w:cs="Arial"/>
          <w:sz w:val="24"/>
          <w:szCs w:val="24"/>
        </w:rPr>
        <w:t xml:space="preserve"> </w:t>
      </w:r>
      <w:r w:rsidR="00B000D9" w:rsidRPr="00716BCB">
        <w:rPr>
          <w:rFonts w:ascii="Arial" w:hAnsi="Arial" w:cs="Arial"/>
          <w:sz w:val="24"/>
          <w:szCs w:val="24"/>
        </w:rPr>
        <w:t>- compares</w:t>
      </w:r>
      <w:r w:rsidRPr="00716BCB">
        <w:rPr>
          <w:rFonts w:ascii="Arial" w:hAnsi="Arial" w:cs="Arial"/>
          <w:sz w:val="24"/>
          <w:szCs w:val="24"/>
        </w:rPr>
        <w:t xml:space="preserve"> Global Entrepreneurship Monitor (GEM) measures of entrepreneurial attitudes, activity and aspiration in the UK with Germany and the United States (US).  It also summarizes entrepreneurial attitudes, activity and aspiration across the four nations of the UK and reports on </w:t>
      </w:r>
      <w:r w:rsidR="00261D55" w:rsidRPr="00716BCB">
        <w:rPr>
          <w:rFonts w:ascii="Arial" w:hAnsi="Arial" w:cs="Arial"/>
          <w:sz w:val="24"/>
          <w:szCs w:val="24"/>
        </w:rPr>
        <w:t>changes in business start-up funding expectations throughout the business cycle.</w:t>
      </w:r>
      <w:r w:rsidRPr="00716BCB">
        <w:rPr>
          <w:rFonts w:ascii="Arial" w:hAnsi="Arial" w:cs="Arial"/>
          <w:sz w:val="24"/>
          <w:szCs w:val="24"/>
        </w:rPr>
        <w:t xml:space="preserve"> </w:t>
      </w:r>
    </w:p>
    <w:p w14:paraId="2ED89293" w14:textId="77777777" w:rsidR="0012722B" w:rsidRPr="00716BCB" w:rsidRDefault="0012722B" w:rsidP="0012722B">
      <w:pPr>
        <w:rPr>
          <w:rFonts w:ascii="Arial" w:hAnsi="Arial" w:cs="Arial"/>
          <w:b/>
          <w:i/>
          <w:sz w:val="24"/>
          <w:szCs w:val="24"/>
        </w:rPr>
      </w:pPr>
      <w:r w:rsidRPr="00716BCB">
        <w:rPr>
          <w:rFonts w:ascii="Arial" w:hAnsi="Arial" w:cs="Arial"/>
          <w:sz w:val="24"/>
          <w:szCs w:val="24"/>
        </w:rPr>
        <w:t>GEM’s primary focus is on the study of three areas:</w:t>
      </w:r>
    </w:p>
    <w:p w14:paraId="260BB07B" w14:textId="4C5DBE9D" w:rsidR="00230620" w:rsidRDefault="0012722B" w:rsidP="00230620">
      <w:pPr>
        <w:pStyle w:val="ListParagraph"/>
        <w:numPr>
          <w:ilvl w:val="0"/>
          <w:numId w:val="3"/>
        </w:numPr>
        <w:rPr>
          <w:rFonts w:ascii="Arial" w:hAnsi="Arial" w:cs="Arial"/>
          <w:sz w:val="24"/>
          <w:szCs w:val="24"/>
        </w:rPr>
      </w:pPr>
      <w:r w:rsidRPr="00230620">
        <w:rPr>
          <w:rFonts w:ascii="Arial" w:hAnsi="Arial" w:cs="Arial"/>
          <w:sz w:val="24"/>
          <w:szCs w:val="24"/>
        </w:rPr>
        <w:t>To measure differences in the level of entrepreneu</w:t>
      </w:r>
      <w:r w:rsidR="00230620">
        <w:rPr>
          <w:rFonts w:ascii="Arial" w:hAnsi="Arial" w:cs="Arial"/>
          <w:sz w:val="24"/>
          <w:szCs w:val="24"/>
        </w:rPr>
        <w:t>rial activity between countries.</w:t>
      </w:r>
    </w:p>
    <w:p w14:paraId="43666A9F" w14:textId="77777777" w:rsidR="00230620" w:rsidRDefault="00230620" w:rsidP="00230620">
      <w:pPr>
        <w:pStyle w:val="ListParagraph"/>
        <w:rPr>
          <w:rFonts w:ascii="Arial" w:hAnsi="Arial" w:cs="Arial"/>
          <w:sz w:val="24"/>
          <w:szCs w:val="24"/>
        </w:rPr>
      </w:pPr>
    </w:p>
    <w:p w14:paraId="1713E81E" w14:textId="77777777" w:rsidR="00230620" w:rsidRDefault="0012722B" w:rsidP="00230620">
      <w:pPr>
        <w:pStyle w:val="ListParagraph"/>
        <w:numPr>
          <w:ilvl w:val="0"/>
          <w:numId w:val="3"/>
        </w:numPr>
        <w:rPr>
          <w:rFonts w:ascii="Arial" w:hAnsi="Arial" w:cs="Arial"/>
          <w:sz w:val="24"/>
          <w:szCs w:val="24"/>
        </w:rPr>
      </w:pPr>
      <w:r w:rsidRPr="00230620">
        <w:rPr>
          <w:rFonts w:ascii="Arial" w:hAnsi="Arial" w:cs="Arial"/>
          <w:sz w:val="24"/>
          <w:szCs w:val="24"/>
        </w:rPr>
        <w:t>To uncover factors leading to appropr</w:t>
      </w:r>
      <w:r w:rsidR="00230620">
        <w:rPr>
          <w:rFonts w:ascii="Arial" w:hAnsi="Arial" w:cs="Arial"/>
          <w:sz w:val="24"/>
          <w:szCs w:val="24"/>
        </w:rPr>
        <w:t>iate levels of entrepreneurship.</w:t>
      </w:r>
    </w:p>
    <w:p w14:paraId="516BF9E5" w14:textId="060F6149" w:rsidR="00230620" w:rsidRDefault="00230620" w:rsidP="00230620">
      <w:pPr>
        <w:pStyle w:val="ListParagraph"/>
        <w:rPr>
          <w:rFonts w:ascii="Arial" w:hAnsi="Arial" w:cs="Arial"/>
          <w:sz w:val="24"/>
          <w:szCs w:val="24"/>
        </w:rPr>
      </w:pPr>
      <w:r>
        <w:rPr>
          <w:rFonts w:ascii="Arial" w:hAnsi="Arial" w:cs="Arial"/>
          <w:sz w:val="24"/>
          <w:szCs w:val="24"/>
        </w:rPr>
        <w:t xml:space="preserve"> </w:t>
      </w:r>
    </w:p>
    <w:p w14:paraId="457BE373" w14:textId="1D1BDFF8" w:rsidR="0012722B" w:rsidRPr="00230620" w:rsidRDefault="0012722B" w:rsidP="00230620">
      <w:pPr>
        <w:pStyle w:val="ListParagraph"/>
        <w:numPr>
          <w:ilvl w:val="0"/>
          <w:numId w:val="3"/>
        </w:numPr>
        <w:rPr>
          <w:rFonts w:ascii="Arial" w:hAnsi="Arial" w:cs="Arial"/>
          <w:sz w:val="24"/>
          <w:szCs w:val="24"/>
        </w:rPr>
      </w:pPr>
      <w:r w:rsidRPr="00230620">
        <w:rPr>
          <w:rFonts w:ascii="Arial" w:hAnsi="Arial" w:cs="Arial"/>
          <w:sz w:val="24"/>
          <w:szCs w:val="24"/>
        </w:rPr>
        <w:t>To suggest policies that may enhance the national level of entrepreneurial activity.</w:t>
      </w:r>
    </w:p>
    <w:p w14:paraId="3CD188A5" w14:textId="77777777" w:rsidR="0012722B" w:rsidRPr="00716BCB" w:rsidRDefault="0012722B" w:rsidP="0012722B">
      <w:pPr>
        <w:rPr>
          <w:rFonts w:ascii="Arial" w:hAnsi="Arial" w:cs="Arial"/>
          <w:sz w:val="24"/>
          <w:szCs w:val="24"/>
        </w:rPr>
      </w:pPr>
      <w:r w:rsidRPr="00716BCB">
        <w:rPr>
          <w:rFonts w:ascii="Arial" w:hAnsi="Arial" w:cs="Arial"/>
          <w:sz w:val="24"/>
          <w:szCs w:val="24"/>
        </w:rPr>
        <w:t>From the survey, individual entrepreneurs at three key stages are examined:</w:t>
      </w:r>
    </w:p>
    <w:p w14:paraId="4D7401ED" w14:textId="16F29FA3" w:rsidR="0012722B" w:rsidRPr="00230620" w:rsidRDefault="0012722B" w:rsidP="00230620">
      <w:pPr>
        <w:pStyle w:val="ListParagraph"/>
        <w:numPr>
          <w:ilvl w:val="0"/>
          <w:numId w:val="2"/>
        </w:numPr>
        <w:spacing w:after="0" w:line="360" w:lineRule="auto"/>
        <w:rPr>
          <w:rFonts w:ascii="Arial" w:hAnsi="Arial" w:cs="Arial"/>
          <w:sz w:val="24"/>
          <w:szCs w:val="24"/>
        </w:rPr>
      </w:pPr>
      <w:r w:rsidRPr="00230620">
        <w:rPr>
          <w:rFonts w:ascii="Arial" w:hAnsi="Arial" w:cs="Arial"/>
          <w:sz w:val="24"/>
          <w:szCs w:val="24"/>
        </w:rPr>
        <w:t xml:space="preserve">Nascent entrepreneurs (NAE): The stage at which individuals begin to commit resources, such as time or money, to starting a business.  To qualify as a </w:t>
      </w:r>
      <w:r w:rsidRPr="00230620">
        <w:rPr>
          <w:rFonts w:ascii="Arial" w:hAnsi="Arial" w:cs="Arial"/>
          <w:sz w:val="24"/>
          <w:szCs w:val="24"/>
        </w:rPr>
        <w:lastRenderedPageBreak/>
        <w:t xml:space="preserve">nascent entrepreneur, the business must not have been paying wages for more than three months. </w:t>
      </w:r>
    </w:p>
    <w:p w14:paraId="3EF7414F" w14:textId="77777777" w:rsidR="00230620" w:rsidRDefault="00230620" w:rsidP="00230620">
      <w:pPr>
        <w:spacing w:after="0" w:line="360" w:lineRule="auto"/>
        <w:rPr>
          <w:rFonts w:ascii="Arial" w:hAnsi="Arial" w:cs="Arial"/>
          <w:sz w:val="24"/>
          <w:szCs w:val="24"/>
        </w:rPr>
      </w:pPr>
    </w:p>
    <w:p w14:paraId="767AAEB8" w14:textId="38D4B451" w:rsidR="0012722B" w:rsidRPr="00230620" w:rsidRDefault="0012722B" w:rsidP="00230620">
      <w:pPr>
        <w:pStyle w:val="ListParagraph"/>
        <w:numPr>
          <w:ilvl w:val="0"/>
          <w:numId w:val="2"/>
        </w:numPr>
        <w:spacing w:after="0" w:line="360" w:lineRule="auto"/>
        <w:rPr>
          <w:rFonts w:ascii="Arial" w:hAnsi="Arial" w:cs="Arial"/>
          <w:sz w:val="24"/>
          <w:szCs w:val="24"/>
        </w:rPr>
      </w:pPr>
      <w:r w:rsidRPr="00230620">
        <w:rPr>
          <w:rFonts w:ascii="Arial" w:hAnsi="Arial" w:cs="Arial"/>
          <w:sz w:val="24"/>
          <w:szCs w:val="24"/>
        </w:rPr>
        <w:t>New business owner-managers (NBO): Those whose business has been paying income, such as salaries or drawings, for more than three, but not more than forty-two, months.</w:t>
      </w:r>
    </w:p>
    <w:p w14:paraId="17165BC8" w14:textId="77777777" w:rsidR="00230620" w:rsidRDefault="00230620" w:rsidP="00230620">
      <w:pPr>
        <w:spacing w:after="0" w:line="360" w:lineRule="auto"/>
        <w:ind w:left="360"/>
        <w:rPr>
          <w:rFonts w:ascii="Arial" w:hAnsi="Arial" w:cs="Arial"/>
          <w:sz w:val="24"/>
          <w:szCs w:val="24"/>
        </w:rPr>
      </w:pPr>
    </w:p>
    <w:p w14:paraId="5B8DCFF0" w14:textId="529FB70D" w:rsidR="0012722B" w:rsidRPr="00230620" w:rsidRDefault="0012722B" w:rsidP="00230620">
      <w:pPr>
        <w:pStyle w:val="ListParagraph"/>
        <w:numPr>
          <w:ilvl w:val="0"/>
          <w:numId w:val="2"/>
        </w:numPr>
        <w:spacing w:after="0" w:line="360" w:lineRule="auto"/>
        <w:rPr>
          <w:rFonts w:ascii="Arial" w:hAnsi="Arial" w:cs="Arial"/>
          <w:sz w:val="24"/>
          <w:szCs w:val="24"/>
        </w:rPr>
      </w:pPr>
      <w:r w:rsidRPr="00230620">
        <w:rPr>
          <w:rFonts w:ascii="Arial" w:hAnsi="Arial" w:cs="Arial"/>
          <w:sz w:val="24"/>
          <w:szCs w:val="24"/>
        </w:rPr>
        <w:t>Established business owner-managers (EBO): Those whose business has been paying income, such as salaries or drawings, for more than forty-two months.</w:t>
      </w:r>
    </w:p>
    <w:p w14:paraId="7CE4FDD1" w14:textId="77777777" w:rsidR="00716BCB" w:rsidRDefault="00716BCB" w:rsidP="0012722B">
      <w:pPr>
        <w:rPr>
          <w:rFonts w:ascii="Arial" w:hAnsi="Arial" w:cs="Arial"/>
          <w:sz w:val="24"/>
          <w:szCs w:val="24"/>
        </w:rPr>
      </w:pPr>
    </w:p>
    <w:p w14:paraId="6A6F1735" w14:textId="4576E2BB" w:rsidR="0012722B" w:rsidRPr="00716BCB" w:rsidRDefault="0012722B" w:rsidP="0012722B">
      <w:pPr>
        <w:rPr>
          <w:rFonts w:ascii="Arial" w:hAnsi="Arial" w:cs="Arial"/>
          <w:sz w:val="24"/>
          <w:szCs w:val="24"/>
        </w:rPr>
      </w:pPr>
      <w:r w:rsidRPr="00716BCB">
        <w:rPr>
          <w:rFonts w:ascii="Arial" w:hAnsi="Arial" w:cs="Arial"/>
          <w:sz w:val="24"/>
          <w:szCs w:val="24"/>
        </w:rPr>
        <w:t>In addition, the general intention to start a business is measured by asking individuals if they expect to start a business within the next three years (FUT). Finally, individuals are asked if they have sold, shut down, discontinued or quit a business, in the past year (BC). It is important to understand that the main subject of study in GEM is entrepreneurs rather than the businesses that they run.  GEM measures the entrepreneurial activity of people from intention to exit. The first two stages of active business development, the nascent entrepreneur stage and the new business owner-manager stage, are combined into one index of Total early-stage Entrepreneurial Activity, or TEA.</w:t>
      </w:r>
    </w:p>
    <w:bookmarkEnd w:id="1"/>
    <w:bookmarkEnd w:id="2"/>
    <w:p w14:paraId="6CE9AC34" w14:textId="77777777" w:rsidR="00716BCB" w:rsidRPr="00716BCB" w:rsidRDefault="00716BCB" w:rsidP="00716BCB">
      <w:pPr>
        <w:rPr>
          <w:rFonts w:ascii="Arial" w:hAnsi="Arial" w:cs="Arial"/>
          <w:sz w:val="24"/>
          <w:szCs w:val="24"/>
        </w:rPr>
      </w:pPr>
      <w:r w:rsidRPr="00716BCB">
        <w:rPr>
          <w:rFonts w:ascii="Arial" w:hAnsi="Arial" w:cs="Arial"/>
          <w:sz w:val="24"/>
          <w:szCs w:val="24"/>
        </w:rPr>
        <w:t>Total early-stage entrepreneurial activity (TEA) is defined in the GEM UK report as a combination of nascent entrepreneurs - individuals who are committing resources, such as time or money, to starting a business - and new business owner-managers, whose business has been paying income, such as salaries, for more than three, but not more than 42 months.</w:t>
      </w:r>
    </w:p>
    <w:p w14:paraId="479AC561" w14:textId="77777777" w:rsidR="00617EB9" w:rsidRPr="00716BCB" w:rsidRDefault="00617EB9">
      <w:pPr>
        <w:rPr>
          <w:rFonts w:ascii="Arial" w:hAnsi="Arial" w:cs="Arial"/>
          <w:b/>
          <w:sz w:val="24"/>
          <w:szCs w:val="24"/>
        </w:rPr>
      </w:pPr>
      <w:r w:rsidRPr="00716BCB">
        <w:rPr>
          <w:rFonts w:ascii="Arial" w:hAnsi="Arial" w:cs="Arial"/>
          <w:b/>
          <w:sz w:val="24"/>
          <w:szCs w:val="24"/>
        </w:rPr>
        <w:br w:type="page"/>
      </w:r>
    </w:p>
    <w:p w14:paraId="1792FBA6" w14:textId="77777777" w:rsidR="0012722B" w:rsidRPr="00716BCB" w:rsidRDefault="00605D10" w:rsidP="0012722B">
      <w:pPr>
        <w:rPr>
          <w:rFonts w:ascii="Arial" w:hAnsi="Arial" w:cs="Arial"/>
          <w:b/>
          <w:sz w:val="28"/>
          <w:szCs w:val="28"/>
        </w:rPr>
      </w:pPr>
      <w:r w:rsidRPr="00716BCB">
        <w:rPr>
          <w:rFonts w:ascii="Arial" w:hAnsi="Arial" w:cs="Arial"/>
          <w:noProof/>
        </w:rPr>
        <w:lastRenderedPageBreak/>
        <w:drawing>
          <wp:anchor distT="0" distB="0" distL="114300" distR="114300" simplePos="0" relativeHeight="251659264" behindDoc="0" locked="0" layoutInCell="1" allowOverlap="1" wp14:anchorId="1724A522" wp14:editId="73DFCB10">
            <wp:simplePos x="0" y="0"/>
            <wp:positionH relativeFrom="margin">
              <wp:align>left</wp:align>
            </wp:positionH>
            <wp:positionV relativeFrom="paragraph">
              <wp:posOffset>381000</wp:posOffset>
            </wp:positionV>
            <wp:extent cx="1986915" cy="2508885"/>
            <wp:effectExtent l="0" t="0" r="0" b="5715"/>
            <wp:wrapThrough wrapText="bothSides">
              <wp:wrapPolygon edited="0">
                <wp:start x="0" y="0"/>
                <wp:lineTo x="0" y="21485"/>
                <wp:lineTo x="21331" y="21485"/>
                <wp:lineTo x="2133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1986915" cy="2508885"/>
                    </a:xfrm>
                    <a:prstGeom prst="rect">
                      <a:avLst/>
                    </a:prstGeom>
                  </pic:spPr>
                </pic:pic>
              </a:graphicData>
            </a:graphic>
            <wp14:sizeRelH relativeFrom="page">
              <wp14:pctWidth>0</wp14:pctWidth>
            </wp14:sizeRelH>
            <wp14:sizeRelV relativeFrom="page">
              <wp14:pctHeight>0</wp14:pctHeight>
            </wp14:sizeRelV>
          </wp:anchor>
        </w:drawing>
      </w:r>
      <w:r w:rsidR="0012722B" w:rsidRPr="00716BCB">
        <w:rPr>
          <w:rFonts w:ascii="Arial" w:hAnsi="Arial" w:cs="Arial"/>
          <w:b/>
          <w:sz w:val="28"/>
          <w:szCs w:val="28"/>
        </w:rPr>
        <w:t>About the Authors</w:t>
      </w:r>
    </w:p>
    <w:p w14:paraId="7CCCC7DF" w14:textId="77777777" w:rsidR="0012722B" w:rsidRPr="00716BCB" w:rsidRDefault="0012722B" w:rsidP="0012722B">
      <w:pPr>
        <w:pStyle w:val="NormalWeb"/>
        <w:shd w:val="clear" w:color="auto" w:fill="FFFFFF"/>
        <w:spacing w:before="0" w:beforeAutospacing="0" w:after="360" w:afterAutospacing="0" w:line="276" w:lineRule="auto"/>
        <w:rPr>
          <w:rFonts w:ascii="Arial" w:hAnsi="Arial" w:cs="Arial"/>
          <w:b/>
          <w:color w:val="000000"/>
        </w:rPr>
      </w:pPr>
      <w:r w:rsidRPr="00716BCB">
        <w:rPr>
          <w:rFonts w:ascii="Arial" w:hAnsi="Arial" w:cs="Arial"/>
          <w:b/>
          <w:color w:val="000000"/>
        </w:rPr>
        <w:t xml:space="preserve">Professor Mark Hart </w:t>
      </w:r>
    </w:p>
    <w:p w14:paraId="571CBB88" w14:textId="0E8FD02E" w:rsidR="00DA63E4" w:rsidRPr="00716BCB" w:rsidRDefault="0012722B" w:rsidP="00617EB9">
      <w:pPr>
        <w:pStyle w:val="NormalWeb"/>
        <w:shd w:val="clear" w:color="auto" w:fill="FFFFFF"/>
        <w:spacing w:before="0" w:beforeAutospacing="0" w:after="360" w:afterAutospacing="0" w:line="276" w:lineRule="auto"/>
        <w:rPr>
          <w:rFonts w:ascii="Arial" w:hAnsi="Arial" w:cs="Arial"/>
          <w:sz w:val="22"/>
          <w:szCs w:val="22"/>
          <w:shd w:val="clear" w:color="auto" w:fill="FFFFFF"/>
        </w:rPr>
      </w:pPr>
      <w:r w:rsidRPr="00716BCB">
        <w:rPr>
          <w:rFonts w:ascii="Arial" w:hAnsi="Arial" w:cs="Arial"/>
          <w:sz w:val="22"/>
          <w:szCs w:val="22"/>
        </w:rPr>
        <w:t>M</w:t>
      </w:r>
      <w:hyperlink r:id="rId10" w:tooltip="Professor Mark Hart" w:history="1">
        <w:r w:rsidRPr="00716BCB">
          <w:rPr>
            <w:rStyle w:val="Hyperlink"/>
            <w:rFonts w:ascii="Arial" w:hAnsi="Arial" w:cs="Arial"/>
            <w:color w:val="auto"/>
            <w:sz w:val="22"/>
            <w:szCs w:val="22"/>
            <w:u w:val="none"/>
          </w:rPr>
          <w:t>ark Hart is Professor of Small Business and Entrepreneurship</w:t>
        </w:r>
      </w:hyperlink>
      <w:r w:rsidRPr="00716BCB">
        <w:rPr>
          <w:rStyle w:val="apple-converted-space"/>
          <w:rFonts w:ascii="Arial" w:hAnsi="Arial" w:cs="Arial"/>
          <w:sz w:val="22"/>
          <w:szCs w:val="22"/>
        </w:rPr>
        <w:t> </w:t>
      </w:r>
      <w:r w:rsidRPr="00716BCB">
        <w:rPr>
          <w:rFonts w:ascii="Arial" w:hAnsi="Arial" w:cs="Arial"/>
          <w:sz w:val="22"/>
          <w:szCs w:val="22"/>
        </w:rPr>
        <w:t>at</w:t>
      </w:r>
      <w:r w:rsidRPr="00716BCB">
        <w:rPr>
          <w:rStyle w:val="apple-converted-space"/>
          <w:rFonts w:ascii="Arial" w:hAnsi="Arial" w:cs="Arial"/>
          <w:sz w:val="22"/>
          <w:szCs w:val="22"/>
        </w:rPr>
        <w:t> </w:t>
      </w:r>
      <w:hyperlink r:id="rId11" w:tooltip="ABS" w:history="1">
        <w:r w:rsidRPr="00716BCB">
          <w:rPr>
            <w:rStyle w:val="Hyperlink"/>
            <w:rFonts w:ascii="Arial" w:hAnsi="Arial" w:cs="Arial"/>
            <w:color w:val="auto"/>
            <w:sz w:val="22"/>
            <w:szCs w:val="22"/>
            <w:u w:val="none"/>
          </w:rPr>
          <w:t>Aston Business School</w:t>
        </w:r>
      </w:hyperlink>
      <w:r w:rsidRPr="00716BCB">
        <w:rPr>
          <w:rStyle w:val="apple-converted-space"/>
          <w:rFonts w:ascii="Arial" w:hAnsi="Arial" w:cs="Arial"/>
          <w:sz w:val="22"/>
          <w:szCs w:val="22"/>
        </w:rPr>
        <w:t xml:space="preserve"> and </w:t>
      </w:r>
      <w:r w:rsidRPr="00716BCB">
        <w:rPr>
          <w:rFonts w:ascii="Arial" w:hAnsi="Arial" w:cs="Arial"/>
          <w:sz w:val="22"/>
          <w:szCs w:val="22"/>
        </w:rPr>
        <w:t>has dedicated over 35 years to researching and</w:t>
      </w:r>
      <w:r w:rsidRPr="00716BCB">
        <w:rPr>
          <w:rStyle w:val="apple-converted-space"/>
          <w:rFonts w:ascii="Arial" w:hAnsi="Arial" w:cs="Arial"/>
          <w:sz w:val="22"/>
          <w:szCs w:val="22"/>
        </w:rPr>
        <w:t> </w:t>
      </w:r>
      <w:hyperlink r:id="rId12" w:tooltip="Click to Continue &gt; by UTubeNoAds" w:history="1">
        <w:r w:rsidRPr="00716BCB">
          <w:rPr>
            <w:rStyle w:val="Hyperlink"/>
            <w:rFonts w:ascii="Arial" w:hAnsi="Arial" w:cs="Arial"/>
            <w:color w:val="auto"/>
            <w:sz w:val="22"/>
            <w:szCs w:val="22"/>
            <w:u w:val="none"/>
          </w:rPr>
          <w:t>teaching</w:t>
        </w:r>
      </w:hyperlink>
      <w:r w:rsidRPr="00716BCB">
        <w:rPr>
          <w:rStyle w:val="apple-converted-space"/>
          <w:rFonts w:ascii="Arial" w:hAnsi="Arial" w:cs="Arial"/>
          <w:sz w:val="22"/>
          <w:szCs w:val="22"/>
        </w:rPr>
        <w:t> </w:t>
      </w:r>
      <w:r w:rsidRPr="00716BCB">
        <w:rPr>
          <w:rFonts w:ascii="Arial" w:hAnsi="Arial" w:cs="Arial"/>
          <w:sz w:val="22"/>
          <w:szCs w:val="22"/>
        </w:rPr>
        <w:t>in the area of SMEs and entrepreneurship.</w:t>
      </w:r>
      <w:r w:rsidR="00617EB9" w:rsidRPr="00716BCB">
        <w:rPr>
          <w:rFonts w:ascii="Arial" w:hAnsi="Arial" w:cs="Arial"/>
          <w:sz w:val="22"/>
          <w:szCs w:val="22"/>
        </w:rPr>
        <w:t xml:space="preserve"> </w:t>
      </w:r>
      <w:r w:rsidR="00DA63E4" w:rsidRPr="00716BCB">
        <w:rPr>
          <w:rFonts w:ascii="Arial" w:hAnsi="Arial" w:cs="Arial"/>
          <w:sz w:val="22"/>
          <w:szCs w:val="22"/>
        </w:rPr>
        <w:t>He</w:t>
      </w:r>
      <w:r w:rsidR="00DA63E4" w:rsidRPr="00716BCB">
        <w:rPr>
          <w:rFonts w:ascii="Arial" w:hAnsi="Arial" w:cs="Arial"/>
          <w:color w:val="000000"/>
          <w:sz w:val="22"/>
          <w:szCs w:val="22"/>
          <w:shd w:val="clear" w:color="auto" w:fill="FFFFFF"/>
        </w:rPr>
        <w:t xml:space="preserve"> is also Deputy Director of the </w:t>
      </w:r>
      <w:hyperlink r:id="rId13" w:tooltip="ERC" w:history="1">
        <w:r w:rsidR="00DA63E4" w:rsidRPr="00716BCB">
          <w:rPr>
            <w:rStyle w:val="Hyperlink"/>
            <w:rFonts w:ascii="Arial" w:hAnsi="Arial" w:cs="Arial"/>
            <w:color w:val="641F45"/>
            <w:sz w:val="22"/>
            <w:szCs w:val="22"/>
            <w:shd w:val="clear" w:color="auto" w:fill="FFFFFF"/>
          </w:rPr>
          <w:t>Enterprise Research Centre</w:t>
        </w:r>
      </w:hyperlink>
      <w:r w:rsidR="00DA63E4" w:rsidRPr="00716BCB">
        <w:rPr>
          <w:rStyle w:val="apple-converted-space"/>
          <w:rFonts w:ascii="Arial" w:hAnsi="Arial" w:cs="Arial"/>
          <w:color w:val="000000"/>
          <w:sz w:val="22"/>
          <w:szCs w:val="22"/>
          <w:shd w:val="clear" w:color="auto" w:fill="FFFFFF"/>
        </w:rPr>
        <w:t> </w:t>
      </w:r>
      <w:r w:rsidR="00DA63E4" w:rsidRPr="00716BCB">
        <w:rPr>
          <w:rFonts w:ascii="Arial" w:hAnsi="Arial" w:cs="Arial"/>
          <w:color w:val="000000"/>
          <w:sz w:val="22"/>
          <w:szCs w:val="22"/>
          <w:shd w:val="clear" w:color="auto" w:fill="FFFFFF"/>
        </w:rPr>
        <w:t xml:space="preserve">and </w:t>
      </w:r>
      <w:r w:rsidR="007D23E3">
        <w:rPr>
          <w:rFonts w:ascii="Arial" w:hAnsi="Arial" w:cs="Arial"/>
          <w:color w:val="000000"/>
          <w:sz w:val="22"/>
          <w:szCs w:val="22"/>
          <w:shd w:val="clear" w:color="auto" w:fill="FFFFFF"/>
        </w:rPr>
        <w:t xml:space="preserve">is a Programme Director and Academic Lead on </w:t>
      </w:r>
      <w:r w:rsidR="00DA63E4" w:rsidRPr="00716BCB">
        <w:rPr>
          <w:rFonts w:ascii="Arial" w:hAnsi="Arial" w:cs="Arial"/>
          <w:color w:val="000000"/>
          <w:sz w:val="22"/>
          <w:szCs w:val="22"/>
          <w:shd w:val="clear" w:color="auto" w:fill="FFFFFF"/>
        </w:rPr>
        <w:t>the</w:t>
      </w:r>
      <w:r w:rsidR="00DA63E4" w:rsidRPr="00716BCB">
        <w:rPr>
          <w:rStyle w:val="apple-converted-space"/>
          <w:rFonts w:ascii="Arial" w:hAnsi="Arial" w:cs="Arial"/>
          <w:color w:val="000000"/>
          <w:sz w:val="22"/>
          <w:szCs w:val="22"/>
          <w:shd w:val="clear" w:color="auto" w:fill="FFFFFF"/>
        </w:rPr>
        <w:t> </w:t>
      </w:r>
      <w:r w:rsidR="00DA63E4" w:rsidRPr="00716BCB">
        <w:rPr>
          <w:rFonts w:ascii="Arial" w:hAnsi="Arial" w:cs="Arial"/>
          <w:sz w:val="22"/>
          <w:szCs w:val="22"/>
          <w:shd w:val="clear" w:color="auto" w:fill="FFFFFF"/>
        </w:rPr>
        <w:t>Goldman Sachs 10,000 Small Businesses programme</w:t>
      </w:r>
      <w:r w:rsidR="00354D8C" w:rsidRPr="00716BCB">
        <w:rPr>
          <w:rFonts w:ascii="Arial" w:hAnsi="Arial" w:cs="Arial"/>
          <w:sz w:val="22"/>
          <w:szCs w:val="22"/>
          <w:shd w:val="clear" w:color="auto" w:fill="FFFFFF"/>
        </w:rPr>
        <w:t xml:space="preserve"> in the Midlands</w:t>
      </w:r>
      <w:r w:rsidR="00DA63E4" w:rsidRPr="00716BCB">
        <w:rPr>
          <w:rFonts w:ascii="Arial" w:hAnsi="Arial" w:cs="Arial"/>
          <w:sz w:val="22"/>
          <w:szCs w:val="22"/>
          <w:shd w:val="clear" w:color="auto" w:fill="FFFFFF"/>
        </w:rPr>
        <w:t xml:space="preserve">. </w:t>
      </w:r>
    </w:p>
    <w:p w14:paraId="045344A0" w14:textId="77777777" w:rsidR="0012722B" w:rsidRPr="00716BCB" w:rsidRDefault="00DA63E4" w:rsidP="00617EB9">
      <w:pPr>
        <w:rPr>
          <w:rStyle w:val="Strong"/>
          <w:rFonts w:ascii="Arial" w:hAnsi="Arial" w:cs="Arial"/>
          <w:b w:val="0"/>
        </w:rPr>
      </w:pPr>
      <w:r w:rsidRPr="00716BCB">
        <w:rPr>
          <w:rFonts w:ascii="Arial" w:hAnsi="Arial" w:cs="Arial"/>
          <w:shd w:val="clear" w:color="auto" w:fill="FFFFFF"/>
        </w:rPr>
        <w:t xml:space="preserve">Professor Hart </w:t>
      </w:r>
      <w:r w:rsidRPr="00716BCB">
        <w:rPr>
          <w:rFonts w:ascii="Arial" w:hAnsi="Arial" w:cs="Arial"/>
        </w:rPr>
        <w:t>has worked and published extensively in the areas of entrepreneurship, enterprise and small business development and policy and jointly manages the </w:t>
      </w:r>
      <w:hyperlink r:id="rId14" w:tgtFrame="_blank" w:history="1">
        <w:r w:rsidRPr="00716BCB">
          <w:rPr>
            <w:rStyle w:val="Hyperlink"/>
            <w:rFonts w:ascii="Arial" w:hAnsi="Arial" w:cs="Arial"/>
          </w:rPr>
          <w:t>Global Entrepreneurship Monitor (GEM)</w:t>
        </w:r>
      </w:hyperlink>
      <w:r w:rsidRPr="00716BCB">
        <w:rPr>
          <w:rFonts w:ascii="Arial" w:hAnsi="Arial" w:cs="Arial"/>
        </w:rPr>
        <w:t> in the UK (</w:t>
      </w:r>
      <w:hyperlink r:id="rId15" w:history="1">
        <w:r w:rsidRPr="00716BCB">
          <w:rPr>
            <w:rStyle w:val="Hyperlink"/>
            <w:rFonts w:ascii="Arial" w:hAnsi="Arial" w:cs="Arial"/>
          </w:rPr>
          <w:t>www.gemconsortium.org</w:t>
        </w:r>
      </w:hyperlink>
      <w:r w:rsidRPr="00716BCB">
        <w:rPr>
          <w:rFonts w:ascii="Arial" w:hAnsi="Arial" w:cs="Arial"/>
        </w:rPr>
        <w:t>).  He also advises a number of UK Government Departments and the Devolved Administrations on enterprise issues and chaired the Executive Group for Lord Young in 2013 to devise and implement the Small Business Charter and is now involved in developing a number of business support programmes for the Charter schools. </w:t>
      </w:r>
      <w:r w:rsidR="0012722B" w:rsidRPr="00716BCB">
        <w:rPr>
          <w:rFonts w:ascii="Arial" w:hAnsi="Arial" w:cs="Arial"/>
        </w:rPr>
        <w:t>Professor Hart received the Queen’s Award for Enterprise Promotion in</w:t>
      </w:r>
      <w:r w:rsidRPr="00716BCB">
        <w:rPr>
          <w:rFonts w:ascii="Arial" w:hAnsi="Arial" w:cs="Arial"/>
        </w:rPr>
        <w:t xml:space="preserve"> 2014</w:t>
      </w:r>
      <w:r w:rsidR="0012722B" w:rsidRPr="00716BCB">
        <w:rPr>
          <w:rFonts w:ascii="Arial" w:hAnsi="Arial" w:cs="Arial"/>
        </w:rPr>
        <w:t xml:space="preserve"> for his ground-breaking work in </w:t>
      </w:r>
      <w:r w:rsidR="0012722B" w:rsidRPr="00716BCB">
        <w:rPr>
          <w:rStyle w:val="Strong"/>
          <w:rFonts w:ascii="Arial" w:hAnsi="Arial" w:cs="Arial"/>
          <w:b w:val="0"/>
        </w:rPr>
        <w:t>enterprise research, policy and practice.</w:t>
      </w:r>
    </w:p>
    <w:p w14:paraId="097C570A" w14:textId="77777777" w:rsidR="00605D10" w:rsidRPr="00716BCB" w:rsidRDefault="00605D10" w:rsidP="00617EB9">
      <w:pPr>
        <w:rPr>
          <w:rFonts w:ascii="Arial" w:hAnsi="Arial" w:cs="Arial"/>
        </w:rPr>
      </w:pPr>
    </w:p>
    <w:p w14:paraId="0223D4DB" w14:textId="77777777" w:rsidR="0012722B" w:rsidRPr="00716BCB" w:rsidRDefault="00605D10" w:rsidP="0012722B">
      <w:pPr>
        <w:rPr>
          <w:rFonts w:ascii="Arial" w:hAnsi="Arial" w:cs="Arial"/>
          <w:b/>
          <w:sz w:val="24"/>
          <w:szCs w:val="24"/>
        </w:rPr>
      </w:pPr>
      <w:r w:rsidRPr="00716BCB">
        <w:rPr>
          <w:rFonts w:ascii="Arial" w:hAnsi="Arial" w:cs="Arial"/>
          <w:noProof/>
        </w:rPr>
        <w:drawing>
          <wp:anchor distT="0" distB="0" distL="114300" distR="114300" simplePos="0" relativeHeight="251658240" behindDoc="1" locked="0" layoutInCell="1" allowOverlap="1" wp14:anchorId="6B7E0A1D" wp14:editId="5D56EA8D">
            <wp:simplePos x="0" y="0"/>
            <wp:positionH relativeFrom="margin">
              <wp:posOffset>19050</wp:posOffset>
            </wp:positionH>
            <wp:positionV relativeFrom="paragraph">
              <wp:posOffset>43815</wp:posOffset>
            </wp:positionV>
            <wp:extent cx="1967865" cy="2476500"/>
            <wp:effectExtent l="0" t="0" r="0" b="0"/>
            <wp:wrapThrough wrapText="bothSides">
              <wp:wrapPolygon edited="0">
                <wp:start x="0" y="0"/>
                <wp:lineTo x="0" y="21434"/>
                <wp:lineTo x="21328" y="21434"/>
                <wp:lineTo x="2132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67865" cy="2476500"/>
                    </a:xfrm>
                    <a:prstGeom prst="rect">
                      <a:avLst/>
                    </a:prstGeom>
                  </pic:spPr>
                </pic:pic>
              </a:graphicData>
            </a:graphic>
            <wp14:sizeRelH relativeFrom="page">
              <wp14:pctWidth>0</wp14:pctWidth>
            </wp14:sizeRelH>
            <wp14:sizeRelV relativeFrom="page">
              <wp14:pctHeight>0</wp14:pctHeight>
            </wp14:sizeRelV>
          </wp:anchor>
        </w:drawing>
      </w:r>
      <w:r w:rsidR="0012722B" w:rsidRPr="00716BCB">
        <w:rPr>
          <w:rFonts w:ascii="Arial" w:hAnsi="Arial" w:cs="Arial"/>
          <w:b/>
          <w:sz w:val="24"/>
          <w:szCs w:val="24"/>
        </w:rPr>
        <w:t>Professor Jonathan Levie</w:t>
      </w:r>
    </w:p>
    <w:p w14:paraId="33A98E35" w14:textId="77777777" w:rsidR="0012722B" w:rsidRPr="00716BCB" w:rsidRDefault="00605D10" w:rsidP="0012722B">
      <w:pPr>
        <w:pStyle w:val="PlainText"/>
        <w:shd w:val="clear" w:color="auto" w:fill="FFFFFF"/>
        <w:spacing w:line="276" w:lineRule="auto"/>
        <w:rPr>
          <w:rFonts w:ascii="Arial" w:hAnsi="Arial" w:cs="Arial"/>
        </w:rPr>
      </w:pPr>
      <w:r w:rsidRPr="00716BCB">
        <w:rPr>
          <w:rFonts w:ascii="Arial" w:hAnsi="Arial" w:cs="Arial"/>
        </w:rPr>
        <w:t>J</w:t>
      </w:r>
      <w:r w:rsidR="0012722B" w:rsidRPr="00716BCB">
        <w:rPr>
          <w:rFonts w:ascii="Arial" w:hAnsi="Arial" w:cs="Arial"/>
        </w:rPr>
        <w:t>onathan Levie is a Professor in the Hunter Centre for Entrepreneurship at the University of Strathclyde, where he is Director of Knowledge Exchange. He has held research and teaching posts at the </w:t>
      </w:r>
      <w:hyperlink r:id="rId17" w:tgtFrame="_blank" w:tooltip="London Business School" w:history="1">
        <w:r w:rsidR="0012722B" w:rsidRPr="00716BCB">
          <w:rPr>
            <w:rStyle w:val="Hyperlink"/>
            <w:rFonts w:ascii="Arial" w:hAnsi="Arial" w:cs="Arial"/>
            <w:color w:val="auto"/>
            <w:u w:val="none"/>
          </w:rPr>
          <w:t>London Business School</w:t>
        </w:r>
      </w:hyperlink>
      <w:r w:rsidR="0012722B" w:rsidRPr="00716BCB">
        <w:rPr>
          <w:rFonts w:ascii="Arial" w:hAnsi="Arial" w:cs="Arial"/>
        </w:rPr>
        <w:t xml:space="preserve">﻿, </w:t>
      </w:r>
      <w:hyperlink r:id="rId18" w:tgtFrame="_blank" w:tooltip="Babson College, Massachusetts, USA" w:history="1">
        <w:r w:rsidR="0012722B" w:rsidRPr="00716BCB">
          <w:rPr>
            <w:rStyle w:val="Hyperlink"/>
            <w:rFonts w:ascii="Arial" w:hAnsi="Arial" w:cs="Arial"/>
            <w:color w:val="auto"/>
            <w:u w:val="none"/>
          </w:rPr>
          <w:t>Babson College</w:t>
        </w:r>
      </w:hyperlink>
      <w:r w:rsidR="0012722B" w:rsidRPr="00716BCB">
        <w:rPr>
          <w:rFonts w:ascii="Arial" w:hAnsi="Arial" w:cs="Arial"/>
        </w:rPr>
        <w:t>﻿ (US), INSEAD (France), and University College, Cork (Ireland).﻿</w:t>
      </w:r>
      <w:r w:rsidR="00617EB9" w:rsidRPr="00716BCB">
        <w:rPr>
          <w:rFonts w:ascii="Arial" w:hAnsi="Arial" w:cs="Arial"/>
        </w:rPr>
        <w:t xml:space="preserve"> </w:t>
      </w:r>
      <w:r w:rsidR="0012722B" w:rsidRPr="00716BCB">
        <w:rPr>
          <w:rFonts w:ascii="Arial" w:hAnsi="Arial" w:cs="Arial"/>
        </w:rPr>
        <w:t>Professor Levie was associate coordinator of Global Entrepreneurship Monitor (GEM) in its founding year and has served as an elected member of the board of the Global Entrepreneurship Research Association (GERA). He currently is a member of GERA’s Research and Innovation Committee</w:t>
      </w:r>
      <w:r w:rsidR="00776FDC" w:rsidRPr="00716BCB">
        <w:rPr>
          <w:rFonts w:ascii="Arial" w:hAnsi="Arial" w:cs="Arial"/>
        </w:rPr>
        <w:t xml:space="preserve">. </w:t>
      </w:r>
      <w:r w:rsidR="0012722B" w:rsidRPr="00716BCB">
        <w:rPr>
          <w:rFonts w:ascii="Arial" w:hAnsi="Arial" w:cs="Arial"/>
        </w:rPr>
        <w:t xml:space="preserve">He also co-directs GEM in the UK with Professor Mark Hart of Aston Business School and </w:t>
      </w:r>
      <w:r w:rsidR="00776FDC" w:rsidRPr="00716BCB">
        <w:rPr>
          <w:rFonts w:ascii="Arial" w:hAnsi="Arial" w:cs="Arial"/>
        </w:rPr>
        <w:t xml:space="preserve">leads the Ambition and Growth research theme </w:t>
      </w:r>
      <w:r w:rsidR="0012722B" w:rsidRPr="00716BCB">
        <w:rPr>
          <w:rFonts w:ascii="Arial" w:hAnsi="Arial" w:cs="Arial"/>
        </w:rPr>
        <w:t>at the UK’s Enterprise Research Centre</w:t>
      </w:r>
      <w:r w:rsidR="00776FDC" w:rsidRPr="00716BCB">
        <w:rPr>
          <w:rFonts w:ascii="Arial" w:hAnsi="Arial" w:cs="Arial"/>
        </w:rPr>
        <w:t xml:space="preserve">. </w:t>
      </w:r>
    </w:p>
    <w:p w14:paraId="0AC14706" w14:textId="77777777" w:rsidR="0012722B" w:rsidRPr="00716BCB" w:rsidRDefault="0012722B" w:rsidP="0012722B">
      <w:pPr>
        <w:rPr>
          <w:rFonts w:ascii="Arial" w:hAnsi="Arial" w:cs="Arial"/>
        </w:rPr>
      </w:pPr>
    </w:p>
    <w:p w14:paraId="33CE6B66" w14:textId="77777777" w:rsidR="0012722B" w:rsidRPr="00716BCB" w:rsidRDefault="0012722B" w:rsidP="0012722B">
      <w:pPr>
        <w:rPr>
          <w:rFonts w:ascii="Arial" w:hAnsi="Arial" w:cs="Arial"/>
          <w:b/>
        </w:rPr>
      </w:pPr>
      <w:r w:rsidRPr="00716BCB">
        <w:rPr>
          <w:rFonts w:ascii="Arial" w:hAnsi="Arial" w:cs="Arial"/>
          <w:b/>
        </w:rPr>
        <w:t xml:space="preserve">Press release prepared by Shepherd PR. </w:t>
      </w:r>
    </w:p>
    <w:p w14:paraId="10FB0711" w14:textId="77777777" w:rsidR="0012722B" w:rsidRPr="00716BCB" w:rsidRDefault="0012722B" w:rsidP="0012722B">
      <w:pPr>
        <w:rPr>
          <w:rFonts w:ascii="Arial" w:hAnsi="Arial" w:cs="Arial"/>
          <w:b/>
        </w:rPr>
      </w:pPr>
      <w:r w:rsidRPr="00716BCB">
        <w:rPr>
          <w:rFonts w:ascii="Arial" w:hAnsi="Arial" w:cs="Arial"/>
          <w:b/>
        </w:rPr>
        <w:t>For more details please contact;</w:t>
      </w:r>
    </w:p>
    <w:p w14:paraId="094AD6F2" w14:textId="77777777" w:rsidR="0012722B" w:rsidRPr="00716BCB" w:rsidRDefault="0012722B" w:rsidP="0012722B">
      <w:pPr>
        <w:rPr>
          <w:rFonts w:ascii="Arial" w:hAnsi="Arial" w:cs="Arial"/>
          <w:b/>
        </w:rPr>
      </w:pPr>
      <w:r w:rsidRPr="00716BCB">
        <w:rPr>
          <w:rFonts w:ascii="Arial" w:hAnsi="Arial" w:cs="Arial"/>
          <w:b/>
        </w:rPr>
        <w:t xml:space="preserve">Jane Shepherd 01335 368020, mobile 07985 129315  </w:t>
      </w:r>
      <w:hyperlink r:id="rId19" w:history="1">
        <w:r w:rsidRPr="00716BCB">
          <w:rPr>
            <w:rStyle w:val="Hyperlink"/>
            <w:rFonts w:ascii="Arial" w:hAnsi="Arial" w:cs="Arial"/>
            <w:b/>
          </w:rPr>
          <w:t>jane@shepherd-pr.com</w:t>
        </w:r>
      </w:hyperlink>
      <w:r w:rsidRPr="00716BCB">
        <w:rPr>
          <w:rFonts w:ascii="Arial" w:hAnsi="Arial" w:cs="Arial"/>
          <w:b/>
        </w:rPr>
        <w:t xml:space="preserve">  </w:t>
      </w:r>
    </w:p>
    <w:sectPr w:rsidR="0012722B" w:rsidRPr="00716BCB" w:rsidSect="00FB0EE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52080"/>
    <w:multiLevelType w:val="hybridMultilevel"/>
    <w:tmpl w:val="18445D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15:restartNumberingAfterBreak="0">
    <w:nsid w:val="12840019"/>
    <w:multiLevelType w:val="hybridMultilevel"/>
    <w:tmpl w:val="611CF2A2"/>
    <w:lvl w:ilvl="0" w:tplc="B674365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4E13EA4"/>
    <w:multiLevelType w:val="hybridMultilevel"/>
    <w:tmpl w:val="CD4C975C"/>
    <w:lvl w:ilvl="0" w:tplc="4E522C4C">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722B"/>
    <w:rsid w:val="00080F0E"/>
    <w:rsid w:val="0012722B"/>
    <w:rsid w:val="00130C34"/>
    <w:rsid w:val="00134972"/>
    <w:rsid w:val="0013552E"/>
    <w:rsid w:val="0018346A"/>
    <w:rsid w:val="001D7E8E"/>
    <w:rsid w:val="001E0666"/>
    <w:rsid w:val="00220A67"/>
    <w:rsid w:val="00230620"/>
    <w:rsid w:val="00237068"/>
    <w:rsid w:val="00261D55"/>
    <w:rsid w:val="00287626"/>
    <w:rsid w:val="002D67E0"/>
    <w:rsid w:val="00312A19"/>
    <w:rsid w:val="00324201"/>
    <w:rsid w:val="00331A99"/>
    <w:rsid w:val="00346FCF"/>
    <w:rsid w:val="00354D8C"/>
    <w:rsid w:val="00374139"/>
    <w:rsid w:val="00380662"/>
    <w:rsid w:val="00394319"/>
    <w:rsid w:val="003A4054"/>
    <w:rsid w:val="003D5C4C"/>
    <w:rsid w:val="003E0AF8"/>
    <w:rsid w:val="003F591F"/>
    <w:rsid w:val="003F6CF2"/>
    <w:rsid w:val="004020B2"/>
    <w:rsid w:val="0043353E"/>
    <w:rsid w:val="004410DC"/>
    <w:rsid w:val="004803F0"/>
    <w:rsid w:val="0048227C"/>
    <w:rsid w:val="004A104B"/>
    <w:rsid w:val="004B29FF"/>
    <w:rsid w:val="004D6CCC"/>
    <w:rsid w:val="004E0786"/>
    <w:rsid w:val="005009E4"/>
    <w:rsid w:val="0050317A"/>
    <w:rsid w:val="005374EA"/>
    <w:rsid w:val="005646B9"/>
    <w:rsid w:val="005C3FE5"/>
    <w:rsid w:val="005D6CF6"/>
    <w:rsid w:val="005E47A1"/>
    <w:rsid w:val="005F05D7"/>
    <w:rsid w:val="005F747C"/>
    <w:rsid w:val="00605D10"/>
    <w:rsid w:val="00617EB9"/>
    <w:rsid w:val="006355E5"/>
    <w:rsid w:val="00651AD1"/>
    <w:rsid w:val="00682427"/>
    <w:rsid w:val="00685D26"/>
    <w:rsid w:val="006C4947"/>
    <w:rsid w:val="006C4F0D"/>
    <w:rsid w:val="00716BCB"/>
    <w:rsid w:val="007358C7"/>
    <w:rsid w:val="00776FDC"/>
    <w:rsid w:val="00792A19"/>
    <w:rsid w:val="007C456B"/>
    <w:rsid w:val="007C7FB2"/>
    <w:rsid w:val="007D23E3"/>
    <w:rsid w:val="007D321F"/>
    <w:rsid w:val="007F35D4"/>
    <w:rsid w:val="00836D91"/>
    <w:rsid w:val="00851B73"/>
    <w:rsid w:val="00862FB6"/>
    <w:rsid w:val="008B5BBE"/>
    <w:rsid w:val="008F0177"/>
    <w:rsid w:val="0095789E"/>
    <w:rsid w:val="00977400"/>
    <w:rsid w:val="009774EB"/>
    <w:rsid w:val="009F4785"/>
    <w:rsid w:val="00A0381C"/>
    <w:rsid w:val="00A10A34"/>
    <w:rsid w:val="00A251FE"/>
    <w:rsid w:val="00AA5675"/>
    <w:rsid w:val="00AB7A39"/>
    <w:rsid w:val="00AD7475"/>
    <w:rsid w:val="00B000D9"/>
    <w:rsid w:val="00B0117D"/>
    <w:rsid w:val="00B35685"/>
    <w:rsid w:val="00B539C0"/>
    <w:rsid w:val="00BD105A"/>
    <w:rsid w:val="00BE0FBA"/>
    <w:rsid w:val="00C23355"/>
    <w:rsid w:val="00C71459"/>
    <w:rsid w:val="00CB7E5F"/>
    <w:rsid w:val="00CC1FED"/>
    <w:rsid w:val="00CC604F"/>
    <w:rsid w:val="00CC6F5B"/>
    <w:rsid w:val="00CD655B"/>
    <w:rsid w:val="00CF6F6F"/>
    <w:rsid w:val="00D506F8"/>
    <w:rsid w:val="00D74835"/>
    <w:rsid w:val="00D91A64"/>
    <w:rsid w:val="00D96B61"/>
    <w:rsid w:val="00DA3EBC"/>
    <w:rsid w:val="00DA63E4"/>
    <w:rsid w:val="00DB47E8"/>
    <w:rsid w:val="00DF48DA"/>
    <w:rsid w:val="00E16178"/>
    <w:rsid w:val="00E40A17"/>
    <w:rsid w:val="00E421A5"/>
    <w:rsid w:val="00E56642"/>
    <w:rsid w:val="00E652F5"/>
    <w:rsid w:val="00E70372"/>
    <w:rsid w:val="00ED3EF4"/>
    <w:rsid w:val="00EF286F"/>
    <w:rsid w:val="00EF355E"/>
    <w:rsid w:val="00F00C4C"/>
    <w:rsid w:val="00F223B8"/>
    <w:rsid w:val="00F273B3"/>
    <w:rsid w:val="00F56C51"/>
    <w:rsid w:val="00F901AC"/>
    <w:rsid w:val="00F91936"/>
    <w:rsid w:val="00F97465"/>
    <w:rsid w:val="00FA5279"/>
    <w:rsid w:val="00FB5646"/>
    <w:rsid w:val="00FD170F"/>
    <w:rsid w:val="00FE2F25"/>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6582D"/>
  <w15:docId w15:val="{21E16415-77D2-4180-A49E-7B0785F5E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2722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2722B"/>
    <w:rPr>
      <w:b/>
      <w:bCs/>
    </w:rPr>
  </w:style>
  <w:style w:type="character" w:customStyle="1" w:styleId="apple-converted-space">
    <w:name w:val="apple-converted-space"/>
    <w:basedOn w:val="DefaultParagraphFont"/>
    <w:rsid w:val="0012722B"/>
  </w:style>
  <w:style w:type="character" w:styleId="Hyperlink">
    <w:name w:val="Hyperlink"/>
    <w:basedOn w:val="DefaultParagraphFont"/>
    <w:uiPriority w:val="99"/>
    <w:unhideWhenUsed/>
    <w:rsid w:val="0012722B"/>
    <w:rPr>
      <w:color w:val="0000FF" w:themeColor="hyperlink"/>
      <w:u w:val="single"/>
    </w:rPr>
  </w:style>
  <w:style w:type="character" w:styleId="Emphasis">
    <w:name w:val="Emphasis"/>
    <w:basedOn w:val="DefaultParagraphFont"/>
    <w:uiPriority w:val="20"/>
    <w:qFormat/>
    <w:rsid w:val="0012722B"/>
    <w:rPr>
      <w:i/>
      <w:iCs/>
    </w:rPr>
  </w:style>
  <w:style w:type="paragraph" w:styleId="PlainText">
    <w:name w:val="Plain Text"/>
    <w:basedOn w:val="Normal"/>
    <w:link w:val="PlainTextChar"/>
    <w:uiPriority w:val="99"/>
    <w:unhideWhenUsed/>
    <w:rsid w:val="0012722B"/>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12722B"/>
    <w:rPr>
      <w:rFonts w:ascii="Calibri" w:hAnsi="Calibri" w:cs="Times New Roman"/>
    </w:rPr>
  </w:style>
  <w:style w:type="character" w:styleId="FollowedHyperlink">
    <w:name w:val="FollowedHyperlink"/>
    <w:basedOn w:val="DefaultParagraphFont"/>
    <w:uiPriority w:val="99"/>
    <w:semiHidden/>
    <w:unhideWhenUsed/>
    <w:rsid w:val="0018346A"/>
    <w:rPr>
      <w:color w:val="800080" w:themeColor="followedHyperlink"/>
      <w:u w:val="single"/>
    </w:rPr>
  </w:style>
  <w:style w:type="paragraph" w:styleId="BalloonText">
    <w:name w:val="Balloon Text"/>
    <w:basedOn w:val="Normal"/>
    <w:link w:val="BalloonTextChar"/>
    <w:uiPriority w:val="99"/>
    <w:semiHidden/>
    <w:unhideWhenUsed/>
    <w:rsid w:val="002876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7626"/>
    <w:rPr>
      <w:rFonts w:ascii="Tahoma" w:hAnsi="Tahoma" w:cs="Tahoma"/>
      <w:sz w:val="16"/>
      <w:szCs w:val="16"/>
    </w:rPr>
  </w:style>
  <w:style w:type="character" w:styleId="CommentReference">
    <w:name w:val="annotation reference"/>
    <w:basedOn w:val="DefaultParagraphFont"/>
    <w:uiPriority w:val="99"/>
    <w:semiHidden/>
    <w:unhideWhenUsed/>
    <w:rsid w:val="00AD7475"/>
    <w:rPr>
      <w:sz w:val="16"/>
      <w:szCs w:val="16"/>
    </w:rPr>
  </w:style>
  <w:style w:type="paragraph" w:styleId="CommentText">
    <w:name w:val="annotation text"/>
    <w:basedOn w:val="Normal"/>
    <w:link w:val="CommentTextChar"/>
    <w:uiPriority w:val="99"/>
    <w:semiHidden/>
    <w:unhideWhenUsed/>
    <w:rsid w:val="00AD7475"/>
    <w:pPr>
      <w:spacing w:line="240" w:lineRule="auto"/>
    </w:pPr>
    <w:rPr>
      <w:rFonts w:eastAsiaTheme="minorHAnsi"/>
      <w:sz w:val="20"/>
      <w:szCs w:val="20"/>
      <w:lang w:eastAsia="en-US"/>
    </w:rPr>
  </w:style>
  <w:style w:type="character" w:customStyle="1" w:styleId="CommentTextChar">
    <w:name w:val="Comment Text Char"/>
    <w:basedOn w:val="DefaultParagraphFont"/>
    <w:link w:val="CommentText"/>
    <w:uiPriority w:val="99"/>
    <w:semiHidden/>
    <w:rsid w:val="00AD7475"/>
    <w:rPr>
      <w:rFonts w:eastAsiaTheme="minorHAnsi"/>
      <w:sz w:val="20"/>
      <w:szCs w:val="20"/>
      <w:lang w:eastAsia="en-US"/>
    </w:rPr>
  </w:style>
  <w:style w:type="paragraph" w:styleId="CommentSubject">
    <w:name w:val="annotation subject"/>
    <w:basedOn w:val="CommentText"/>
    <w:next w:val="CommentText"/>
    <w:link w:val="CommentSubjectChar"/>
    <w:uiPriority w:val="99"/>
    <w:semiHidden/>
    <w:unhideWhenUsed/>
    <w:rsid w:val="00F56C51"/>
    <w:rPr>
      <w:rFonts w:eastAsiaTheme="minorEastAsia"/>
      <w:b/>
      <w:bCs/>
      <w:lang w:eastAsia="en-GB"/>
    </w:rPr>
  </w:style>
  <w:style w:type="character" w:customStyle="1" w:styleId="CommentSubjectChar">
    <w:name w:val="Comment Subject Char"/>
    <w:basedOn w:val="CommentTextChar"/>
    <w:link w:val="CommentSubject"/>
    <w:uiPriority w:val="99"/>
    <w:semiHidden/>
    <w:rsid w:val="00F56C51"/>
    <w:rPr>
      <w:rFonts w:eastAsiaTheme="minorHAnsi"/>
      <w:b/>
      <w:bCs/>
      <w:sz w:val="20"/>
      <w:szCs w:val="20"/>
      <w:lang w:eastAsia="en-US"/>
    </w:rPr>
  </w:style>
  <w:style w:type="paragraph" w:styleId="ListParagraph">
    <w:name w:val="List Paragraph"/>
    <w:basedOn w:val="Normal"/>
    <w:uiPriority w:val="34"/>
    <w:qFormat/>
    <w:rsid w:val="002306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5403722">
      <w:bodyDiv w:val="1"/>
      <w:marLeft w:val="0"/>
      <w:marRight w:val="0"/>
      <w:marTop w:val="0"/>
      <w:marBottom w:val="0"/>
      <w:divBdr>
        <w:top w:val="none" w:sz="0" w:space="0" w:color="auto"/>
        <w:left w:val="none" w:sz="0" w:space="0" w:color="auto"/>
        <w:bottom w:val="none" w:sz="0" w:space="0" w:color="auto"/>
        <w:right w:val="none" w:sz="0" w:space="0" w:color="auto"/>
      </w:divBdr>
    </w:div>
    <w:div w:id="1986884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ston.ac.uk/gem" TargetMode="External"/><Relationship Id="rId13" Type="http://schemas.openxmlformats.org/officeDocument/2006/relationships/hyperlink" Target="http://enterpriseresearch.ac.uk/" TargetMode="External"/><Relationship Id="rId18" Type="http://schemas.openxmlformats.org/officeDocument/2006/relationships/hyperlink" Target="http://www3.babson.edu/"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aston.ac.uk/about/news/releases/2014/april/professor-receives-queens-award-for-enterprise-promotion/" TargetMode="External"/><Relationship Id="rId17" Type="http://schemas.openxmlformats.org/officeDocument/2006/relationships/hyperlink" Target="http://www.london.edu/"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ston.ac.uk/aston-business-school/" TargetMode="External"/><Relationship Id="rId5" Type="http://schemas.openxmlformats.org/officeDocument/2006/relationships/styles" Target="styles.xml"/><Relationship Id="rId15" Type="http://schemas.openxmlformats.org/officeDocument/2006/relationships/hyperlink" Target="http://www.gemconsortium.org" TargetMode="External"/><Relationship Id="rId10" Type="http://schemas.openxmlformats.org/officeDocument/2006/relationships/hyperlink" Target="http://www.aston.ac.uk/aston-business-school/staff/academic/esg/professor-mark-hart/" TargetMode="External"/><Relationship Id="rId19" Type="http://schemas.openxmlformats.org/officeDocument/2006/relationships/hyperlink" Target="mailto:jane@shepherd-pr.com" TargetMode="Externa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hyperlink" Target="http://www.gemconsortium.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93CC3FF3E1F24E8075BCD65CD6D8AC" ma:contentTypeVersion="2" ma:contentTypeDescription="Create a new document." ma:contentTypeScope="" ma:versionID="7a57906668dd5bd8893897af350355cc">
  <xsd:schema xmlns:xsd="http://www.w3.org/2001/XMLSchema" xmlns:xs="http://www.w3.org/2001/XMLSchema" xmlns:p="http://schemas.microsoft.com/office/2006/metadata/properties" xmlns:ns2="11994c5b-674b-4769-8bf2-af191df21f9d" targetNamespace="http://schemas.microsoft.com/office/2006/metadata/properties" ma:root="true" ma:fieldsID="b3bd0851587d69bde2de994fd27b10b0" ns2:_="">
    <xsd:import namespace="11994c5b-674b-4769-8bf2-af191df21f9d"/>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994c5b-674b-4769-8bf2-af191df21f9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715FE3-AFE8-4E9A-97EA-92600032534D}">
  <ds:schemaRefs>
    <ds:schemaRef ds:uri="http://schemas.microsoft.com/office/2006/metadata/contentType"/>
    <ds:schemaRef ds:uri="http://schemas.microsoft.com/office/2006/metadata/properties/metaAttributes"/>
    <ds:schemaRef ds:uri="http://www.w3.org/2000/xmlns/"/>
    <ds:schemaRef ds:uri="http://www.w3.org/2001/XMLSchema"/>
    <ds:schemaRef ds:uri="11994c5b-674b-4769-8bf2-af191df21f9d"/>
  </ds:schemaRefs>
</ds:datastoreItem>
</file>

<file path=customXml/itemProps2.xml><?xml version="1.0" encoding="utf-8"?>
<ds:datastoreItem xmlns:ds="http://schemas.openxmlformats.org/officeDocument/2006/customXml" ds:itemID="{B7DEB199-99F2-4AEF-86C0-392412D1A42D}">
  <ds:schemaRefs>
    <ds:schemaRef ds:uri="http://schemas.microsoft.com/office/2006/metadata/properties"/>
    <ds:schemaRef ds:uri="http://www.w3.org/2000/xmlns/"/>
  </ds:schemaRefs>
</ds:datastoreItem>
</file>

<file path=customXml/itemProps3.xml><?xml version="1.0" encoding="utf-8"?>
<ds:datastoreItem xmlns:ds="http://schemas.openxmlformats.org/officeDocument/2006/customXml" ds:itemID="{35A1DC0A-F434-4CC4-9D0F-294A9AA1DC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1256</Words>
  <Characters>7160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 Wakefield</dc:creator>
  <cp:lastModifiedBy>Wendy Ferris</cp:lastModifiedBy>
  <cp:revision>3</cp:revision>
  <cp:lastPrinted>2015-10-20T11:26:00Z</cp:lastPrinted>
  <dcterms:created xsi:type="dcterms:W3CDTF">2016-05-09T14:24:00Z</dcterms:created>
  <dcterms:modified xsi:type="dcterms:W3CDTF">2016-05-12T07:42:00Z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0x0101001C93CC3FF3E1F24E8075BCD65CD6D8AC</vt:lpwstr>
  </property>
</Properties>
</file>