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A3" w:rsidRDefault="00212DC1" w:rsidP="00C519A3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</w:rPr>
        <w:drawing>
          <wp:inline distT="0" distB="0" distL="0" distR="0" wp14:anchorId="728EA95C" wp14:editId="6604342B">
            <wp:extent cx="5731510" cy="762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C_Bar_PMS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A3" w:rsidRPr="00F67B51" w:rsidRDefault="00C519A3" w:rsidP="00C519A3">
      <w:pPr>
        <w:widowControl w:val="0"/>
        <w:autoSpaceDE w:val="0"/>
        <w:autoSpaceDN w:val="0"/>
        <w:adjustRightInd w:val="0"/>
        <w:spacing w:after="0" w:line="250" w:lineRule="auto"/>
        <w:ind w:right="-2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F67B51">
        <w:rPr>
          <w:rFonts w:ascii="Arial" w:hAnsi="Arial" w:cs="Arial"/>
          <w:b/>
          <w:bCs/>
          <w:color w:val="000000" w:themeColor="text1"/>
          <w:spacing w:val="-10"/>
          <w:sz w:val="36"/>
          <w:szCs w:val="36"/>
        </w:rPr>
        <w:t>S</w:t>
      </w:r>
      <w:r w:rsidRPr="00F67B51">
        <w:rPr>
          <w:rFonts w:ascii="Arial" w:hAnsi="Arial" w:cs="Arial"/>
          <w:b/>
          <w:bCs/>
          <w:color w:val="000000" w:themeColor="text1"/>
          <w:spacing w:val="-11"/>
          <w:sz w:val="36"/>
          <w:szCs w:val="36"/>
        </w:rPr>
        <w:t>t</w:t>
      </w:r>
      <w:r w:rsidRPr="00F67B51">
        <w:rPr>
          <w:rFonts w:ascii="Arial" w:hAnsi="Arial" w:cs="Arial"/>
          <w:b/>
          <w:bCs/>
          <w:color w:val="000000" w:themeColor="text1"/>
          <w:spacing w:val="-12"/>
          <w:sz w:val="36"/>
          <w:szCs w:val="36"/>
        </w:rPr>
        <w:t>a</w:t>
      </w:r>
      <w:r w:rsidRPr="00F67B51">
        <w:rPr>
          <w:rFonts w:ascii="Arial" w:hAnsi="Arial" w:cs="Arial"/>
          <w:b/>
          <w:bCs/>
          <w:color w:val="000000" w:themeColor="text1"/>
          <w:spacing w:val="-11"/>
          <w:sz w:val="36"/>
          <w:szCs w:val="36"/>
        </w:rPr>
        <w:t>t</w:t>
      </w:r>
      <w:r w:rsidRPr="00F67B51">
        <w:rPr>
          <w:rFonts w:ascii="Arial" w:hAnsi="Arial" w:cs="Arial"/>
          <w:b/>
          <w:bCs/>
          <w:color w:val="000000" w:themeColor="text1"/>
          <w:sz w:val="36"/>
          <w:szCs w:val="36"/>
        </w:rPr>
        <w:t>e</w:t>
      </w:r>
      <w:r w:rsidRPr="00F67B51">
        <w:rPr>
          <w:rFonts w:ascii="Arial" w:hAnsi="Arial" w:cs="Arial"/>
          <w:color w:val="000000" w:themeColor="text1"/>
          <w:spacing w:val="-22"/>
          <w:sz w:val="36"/>
          <w:szCs w:val="36"/>
        </w:rPr>
        <w:t xml:space="preserve"> </w:t>
      </w:r>
      <w:r w:rsidRPr="00F67B51">
        <w:rPr>
          <w:rFonts w:ascii="Arial" w:hAnsi="Arial" w:cs="Arial"/>
          <w:b/>
          <w:bCs/>
          <w:color w:val="000000" w:themeColor="text1"/>
          <w:spacing w:val="-10"/>
          <w:sz w:val="36"/>
          <w:szCs w:val="36"/>
        </w:rPr>
        <w:t>o</w:t>
      </w:r>
      <w:r w:rsidRPr="00F67B51">
        <w:rPr>
          <w:rFonts w:ascii="Arial" w:hAnsi="Arial" w:cs="Arial"/>
          <w:b/>
          <w:bCs/>
          <w:color w:val="000000" w:themeColor="text1"/>
          <w:sz w:val="36"/>
          <w:szCs w:val="36"/>
        </w:rPr>
        <w:t>f</w:t>
      </w:r>
      <w:r w:rsidRPr="00F67B51">
        <w:rPr>
          <w:rFonts w:ascii="Arial" w:hAnsi="Arial" w:cs="Arial"/>
          <w:color w:val="000000" w:themeColor="text1"/>
          <w:spacing w:val="-22"/>
          <w:sz w:val="36"/>
          <w:szCs w:val="36"/>
        </w:rPr>
        <w:t xml:space="preserve"> </w:t>
      </w:r>
      <w:r w:rsidRPr="00F67B51">
        <w:rPr>
          <w:rFonts w:ascii="Arial" w:hAnsi="Arial" w:cs="Arial"/>
          <w:b/>
          <w:bCs/>
          <w:color w:val="000000" w:themeColor="text1"/>
          <w:spacing w:val="-11"/>
          <w:sz w:val="36"/>
          <w:szCs w:val="36"/>
        </w:rPr>
        <w:t>Sm</w:t>
      </w:r>
      <w:r w:rsidRPr="00F67B51">
        <w:rPr>
          <w:rFonts w:ascii="Arial" w:hAnsi="Arial" w:cs="Arial"/>
          <w:b/>
          <w:bCs/>
          <w:color w:val="000000" w:themeColor="text1"/>
          <w:spacing w:val="-12"/>
          <w:sz w:val="36"/>
          <w:szCs w:val="36"/>
        </w:rPr>
        <w:t>a</w:t>
      </w:r>
      <w:r w:rsidRPr="00F67B51">
        <w:rPr>
          <w:rFonts w:ascii="Arial" w:hAnsi="Arial" w:cs="Arial"/>
          <w:b/>
          <w:bCs/>
          <w:color w:val="000000" w:themeColor="text1"/>
          <w:spacing w:val="-10"/>
          <w:sz w:val="36"/>
          <w:szCs w:val="36"/>
        </w:rPr>
        <w:t>l</w:t>
      </w:r>
      <w:r w:rsidRPr="00F67B51">
        <w:rPr>
          <w:rFonts w:ascii="Arial" w:hAnsi="Arial" w:cs="Arial"/>
          <w:b/>
          <w:bCs/>
          <w:color w:val="000000" w:themeColor="text1"/>
          <w:sz w:val="36"/>
          <w:szCs w:val="36"/>
        </w:rPr>
        <w:t>l</w:t>
      </w:r>
      <w:r w:rsidRPr="00F67B51">
        <w:rPr>
          <w:rFonts w:ascii="Arial" w:hAnsi="Arial" w:cs="Arial"/>
          <w:color w:val="000000" w:themeColor="text1"/>
          <w:spacing w:val="-22"/>
          <w:sz w:val="36"/>
          <w:szCs w:val="36"/>
        </w:rPr>
        <w:t xml:space="preserve"> </w:t>
      </w:r>
      <w:r w:rsidRPr="00F67B51">
        <w:rPr>
          <w:rFonts w:ascii="Arial" w:hAnsi="Arial" w:cs="Arial"/>
          <w:b/>
          <w:bCs/>
          <w:color w:val="000000" w:themeColor="text1"/>
          <w:spacing w:val="-11"/>
          <w:sz w:val="36"/>
          <w:szCs w:val="36"/>
        </w:rPr>
        <w:t>Busines</w:t>
      </w:r>
      <w:r w:rsidRPr="00F67B51">
        <w:rPr>
          <w:rFonts w:ascii="Arial" w:hAnsi="Arial" w:cs="Arial"/>
          <w:b/>
          <w:bCs/>
          <w:color w:val="000000" w:themeColor="text1"/>
          <w:sz w:val="36"/>
          <w:szCs w:val="36"/>
        </w:rPr>
        <w:t>s</w:t>
      </w:r>
      <w:r w:rsidRPr="00F67B51">
        <w:rPr>
          <w:rFonts w:ascii="Arial" w:hAnsi="Arial" w:cs="Arial"/>
          <w:color w:val="000000" w:themeColor="text1"/>
          <w:spacing w:val="-22"/>
          <w:sz w:val="36"/>
          <w:szCs w:val="36"/>
        </w:rPr>
        <w:t xml:space="preserve"> </w:t>
      </w:r>
      <w:r w:rsidRPr="00F67B51">
        <w:rPr>
          <w:rFonts w:ascii="Arial" w:hAnsi="Arial" w:cs="Arial"/>
          <w:b/>
          <w:bCs/>
          <w:color w:val="000000" w:themeColor="text1"/>
          <w:spacing w:val="-11"/>
          <w:sz w:val="36"/>
          <w:szCs w:val="36"/>
        </w:rPr>
        <w:t>B</w:t>
      </w:r>
      <w:r w:rsidRPr="00F67B51">
        <w:rPr>
          <w:rFonts w:ascii="Arial" w:hAnsi="Arial" w:cs="Arial"/>
          <w:b/>
          <w:bCs/>
          <w:color w:val="000000" w:themeColor="text1"/>
          <w:spacing w:val="-12"/>
          <w:sz w:val="36"/>
          <w:szCs w:val="36"/>
        </w:rPr>
        <w:t>r</w:t>
      </w:r>
      <w:r w:rsidRPr="00F67B51">
        <w:rPr>
          <w:rFonts w:ascii="Arial" w:hAnsi="Arial" w:cs="Arial"/>
          <w:b/>
          <w:bCs/>
          <w:color w:val="000000" w:themeColor="text1"/>
          <w:spacing w:val="-10"/>
          <w:sz w:val="36"/>
          <w:szCs w:val="36"/>
        </w:rPr>
        <w:t>i</w:t>
      </w:r>
      <w:r w:rsidRPr="00F67B51">
        <w:rPr>
          <w:rFonts w:ascii="Arial" w:hAnsi="Arial" w:cs="Arial"/>
          <w:b/>
          <w:bCs/>
          <w:color w:val="000000" w:themeColor="text1"/>
          <w:spacing w:val="-11"/>
          <w:sz w:val="36"/>
          <w:szCs w:val="36"/>
        </w:rPr>
        <w:t>t</w:t>
      </w:r>
      <w:r w:rsidRPr="00F67B51">
        <w:rPr>
          <w:rFonts w:ascii="Arial" w:hAnsi="Arial" w:cs="Arial"/>
          <w:b/>
          <w:bCs/>
          <w:color w:val="000000" w:themeColor="text1"/>
          <w:spacing w:val="-12"/>
          <w:sz w:val="36"/>
          <w:szCs w:val="36"/>
        </w:rPr>
        <w:t>a</w:t>
      </w:r>
      <w:r w:rsidRPr="00F67B51">
        <w:rPr>
          <w:rFonts w:ascii="Arial" w:hAnsi="Arial" w:cs="Arial"/>
          <w:b/>
          <w:bCs/>
          <w:color w:val="000000" w:themeColor="text1"/>
          <w:spacing w:val="-10"/>
          <w:sz w:val="36"/>
          <w:szCs w:val="36"/>
        </w:rPr>
        <w:t>i</w:t>
      </w:r>
      <w:r w:rsidRPr="00F67B51">
        <w:rPr>
          <w:rFonts w:ascii="Arial" w:hAnsi="Arial" w:cs="Arial"/>
          <w:b/>
          <w:bCs/>
          <w:color w:val="000000" w:themeColor="text1"/>
          <w:sz w:val="36"/>
          <w:szCs w:val="36"/>
        </w:rPr>
        <w:t>n</w:t>
      </w:r>
      <w:r w:rsidRPr="00F67B51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F67B51">
        <w:rPr>
          <w:rFonts w:ascii="Arial" w:hAnsi="Arial" w:cs="Arial"/>
          <w:b/>
          <w:bCs/>
          <w:color w:val="000000" w:themeColor="text1"/>
          <w:spacing w:val="-11"/>
          <w:sz w:val="36"/>
          <w:szCs w:val="36"/>
        </w:rPr>
        <w:t>Co</w:t>
      </w:r>
      <w:r w:rsidRPr="00F67B51">
        <w:rPr>
          <w:rFonts w:ascii="Arial" w:hAnsi="Arial" w:cs="Arial"/>
          <w:b/>
          <w:bCs/>
          <w:color w:val="000000" w:themeColor="text1"/>
          <w:spacing w:val="-10"/>
          <w:sz w:val="36"/>
          <w:szCs w:val="36"/>
        </w:rPr>
        <w:t>n</w:t>
      </w:r>
      <w:r w:rsidRPr="00F67B51">
        <w:rPr>
          <w:rFonts w:ascii="Arial" w:hAnsi="Arial" w:cs="Arial"/>
          <w:b/>
          <w:bCs/>
          <w:color w:val="000000" w:themeColor="text1"/>
          <w:spacing w:val="-11"/>
          <w:sz w:val="36"/>
          <w:szCs w:val="36"/>
        </w:rPr>
        <w:t>f</w:t>
      </w:r>
      <w:r w:rsidRPr="00F67B51">
        <w:rPr>
          <w:rFonts w:ascii="Arial" w:hAnsi="Arial" w:cs="Arial"/>
          <w:b/>
          <w:bCs/>
          <w:color w:val="000000" w:themeColor="text1"/>
          <w:spacing w:val="-12"/>
          <w:sz w:val="36"/>
          <w:szCs w:val="36"/>
        </w:rPr>
        <w:t>e</w:t>
      </w:r>
      <w:r w:rsidRPr="00F67B51">
        <w:rPr>
          <w:rFonts w:ascii="Arial" w:hAnsi="Arial" w:cs="Arial"/>
          <w:b/>
          <w:bCs/>
          <w:color w:val="000000" w:themeColor="text1"/>
          <w:spacing w:val="-11"/>
          <w:sz w:val="36"/>
          <w:szCs w:val="36"/>
        </w:rPr>
        <w:t>renc</w:t>
      </w:r>
      <w:r w:rsidRPr="00F67B51">
        <w:rPr>
          <w:rFonts w:ascii="Arial" w:hAnsi="Arial" w:cs="Arial"/>
          <w:b/>
          <w:bCs/>
          <w:color w:val="000000" w:themeColor="text1"/>
          <w:sz w:val="36"/>
          <w:szCs w:val="36"/>
        </w:rPr>
        <w:t>e</w:t>
      </w:r>
      <w:r w:rsidRPr="00F67B51">
        <w:rPr>
          <w:rFonts w:ascii="Arial" w:hAnsi="Arial" w:cs="Arial"/>
          <w:color w:val="000000" w:themeColor="text1"/>
          <w:spacing w:val="-22"/>
          <w:sz w:val="36"/>
          <w:szCs w:val="36"/>
        </w:rPr>
        <w:t xml:space="preserve"> </w:t>
      </w:r>
      <w:r w:rsidRPr="00F67B51">
        <w:rPr>
          <w:rFonts w:ascii="Arial" w:hAnsi="Arial" w:cs="Arial"/>
          <w:b/>
          <w:bCs/>
          <w:color w:val="000000" w:themeColor="text1"/>
          <w:spacing w:val="-11"/>
          <w:sz w:val="36"/>
          <w:szCs w:val="36"/>
        </w:rPr>
        <w:t>Programm</w:t>
      </w:r>
      <w:r w:rsidRPr="00F67B51">
        <w:rPr>
          <w:rFonts w:ascii="Arial" w:hAnsi="Arial" w:cs="Arial"/>
          <w:b/>
          <w:bCs/>
          <w:color w:val="000000" w:themeColor="text1"/>
          <w:sz w:val="36"/>
          <w:szCs w:val="36"/>
        </w:rPr>
        <w:t>e</w:t>
      </w:r>
    </w:p>
    <w:p w:rsidR="00C519A3" w:rsidRPr="00F67B51" w:rsidRDefault="00C519A3" w:rsidP="00C519A3">
      <w:pPr>
        <w:widowControl w:val="0"/>
        <w:autoSpaceDE w:val="0"/>
        <w:autoSpaceDN w:val="0"/>
        <w:adjustRightInd w:val="0"/>
        <w:spacing w:after="0" w:line="250" w:lineRule="auto"/>
        <w:ind w:right="-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67B51">
        <w:rPr>
          <w:rFonts w:ascii="Arial" w:hAnsi="Arial" w:cs="Arial"/>
          <w:b/>
          <w:bCs/>
          <w:color w:val="000000" w:themeColor="text1"/>
          <w:sz w:val="24"/>
          <w:szCs w:val="24"/>
        </w:rPr>
        <w:t>Productivity and Inclusive Growth</w:t>
      </w:r>
    </w:p>
    <w:p w:rsidR="00F67B51" w:rsidRDefault="00F67B51" w:rsidP="00C519A3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C519A3" w:rsidRPr="009965B0" w:rsidRDefault="00C519A3" w:rsidP="00C519A3">
      <w:pPr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  <w:r w:rsidRPr="00A109DC">
        <w:rPr>
          <w:rFonts w:ascii="Arial" w:eastAsiaTheme="minorHAnsi" w:hAnsi="Arial" w:cs="Arial"/>
          <w:sz w:val="20"/>
          <w:szCs w:val="20"/>
          <w:lang w:eastAsia="en-US"/>
        </w:rPr>
        <w:t>09.00</w:t>
      </w:r>
      <w:r w:rsidRPr="005842B6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5842B6">
        <w:rPr>
          <w:rFonts w:ascii="Arial" w:eastAsiaTheme="minorHAnsi" w:hAnsi="Arial" w:cs="Arial"/>
          <w:sz w:val="32"/>
          <w:szCs w:val="32"/>
          <w:lang w:eastAsia="en-US"/>
        </w:rPr>
        <w:tab/>
      </w:r>
      <w:r>
        <w:rPr>
          <w:rFonts w:ascii="Arial" w:eastAsiaTheme="minorHAnsi" w:hAnsi="Arial" w:cs="Arial"/>
          <w:sz w:val="32"/>
          <w:szCs w:val="32"/>
          <w:lang w:eastAsia="en-US"/>
        </w:rPr>
        <w:tab/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Registration and coffee </w:t>
      </w:r>
    </w:p>
    <w:p w:rsidR="00C519A3" w:rsidRPr="009965B0" w:rsidRDefault="00C519A3" w:rsidP="00C519A3">
      <w:pPr>
        <w:ind w:left="1440" w:hanging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09.45:  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  <w:t>Introduction and Welcome to Conference - Lucy Armstrong (ERC Advisory Group Chair) and Professor Stephen Roper (Director ERC)</w:t>
      </w:r>
    </w:p>
    <w:p w:rsidR="00C519A3" w:rsidRPr="009965B0" w:rsidRDefault="00C519A3" w:rsidP="00C519A3">
      <w:pPr>
        <w:ind w:left="1440" w:hanging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09.50: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  <w:t>Welcome from our confer</w:t>
      </w:r>
      <w:r w:rsidR="005461C2">
        <w:rPr>
          <w:rFonts w:ascii="Arial" w:eastAsiaTheme="minorHAnsi" w:hAnsi="Arial" w:cs="Arial"/>
          <w:sz w:val="20"/>
          <w:szCs w:val="20"/>
          <w:lang w:eastAsia="en-US"/>
        </w:rPr>
        <w:t>ence partner -</w:t>
      </w:r>
      <w:r w:rsidR="002D4C13">
        <w:rPr>
          <w:rFonts w:ascii="Arial" w:eastAsiaTheme="minorHAnsi" w:hAnsi="Arial" w:cs="Arial"/>
          <w:sz w:val="20"/>
          <w:szCs w:val="20"/>
          <w:lang w:eastAsia="en-US"/>
        </w:rPr>
        <w:t xml:space="preserve"> Michelle Pinggera (TBC) </w:t>
      </w:r>
      <w:r w:rsidR="00687B3A">
        <w:rPr>
          <w:rFonts w:ascii="Arial" w:eastAsiaTheme="minorHAnsi" w:hAnsi="Arial" w:cs="Arial"/>
          <w:sz w:val="20"/>
          <w:szCs w:val="20"/>
          <w:lang w:eastAsia="en-US"/>
        </w:rPr>
        <w:t>(Goldman Sachs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) – </w:t>
      </w:r>
      <w:r w:rsidR="002D4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“Supporting </w:t>
      </w:r>
      <w:r w:rsidRPr="009965B0">
        <w:rPr>
          <w:rFonts w:ascii="Arial" w:eastAsiaTheme="minorHAnsi" w:hAnsi="Arial" w:cs="Arial"/>
          <w:b/>
          <w:sz w:val="20"/>
          <w:szCs w:val="20"/>
          <w:lang w:eastAsia="en-US"/>
        </w:rPr>
        <w:t>Growth through the 10KSB Programme”</w:t>
      </w:r>
      <w:r w:rsidR="002D4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C519A3" w:rsidRPr="009965B0" w:rsidRDefault="00C519A3" w:rsidP="00C519A3">
      <w:pPr>
        <w:ind w:left="1440" w:hanging="1440"/>
        <w:rPr>
          <w:rFonts w:ascii="Arial" w:eastAsiaTheme="minorHAnsi" w:hAnsi="Arial" w:cs="Arial"/>
          <w:sz w:val="20"/>
          <w:szCs w:val="20"/>
          <w:lang w:eastAsia="en-US"/>
        </w:rPr>
      </w:pPr>
      <w:r w:rsidRPr="00880E7E">
        <w:rPr>
          <w:rFonts w:ascii="Arial" w:eastAsiaTheme="minorHAnsi" w:hAnsi="Arial" w:cs="Arial"/>
          <w:sz w:val="20"/>
          <w:szCs w:val="20"/>
          <w:lang w:eastAsia="en-US"/>
        </w:rPr>
        <w:t xml:space="preserve">10.00: </w:t>
      </w:r>
      <w:r w:rsidRPr="00880E7E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Keynote Speech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– Government Minister – TBC  </w:t>
      </w:r>
    </w:p>
    <w:p w:rsidR="00C519A3" w:rsidRPr="009965B0" w:rsidRDefault="00C519A3" w:rsidP="00C519A3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10.15: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965B0">
        <w:rPr>
          <w:rFonts w:ascii="Arial" w:eastAsiaTheme="minorHAnsi" w:hAnsi="Arial" w:cs="Arial"/>
          <w:b/>
          <w:sz w:val="20"/>
          <w:szCs w:val="20"/>
          <w:lang w:eastAsia="en-US"/>
        </w:rPr>
        <w:t>Headline Video - the State of Small Business Britain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C519A3" w:rsidRPr="009965B0" w:rsidRDefault="00C519A3" w:rsidP="00C519A3">
      <w:pPr>
        <w:spacing w:after="0"/>
        <w:ind w:left="1440" w:hanging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10.20: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965B0">
        <w:rPr>
          <w:rFonts w:ascii="Arial" w:eastAsiaTheme="minorHAnsi" w:hAnsi="Arial" w:cs="Arial"/>
          <w:b/>
          <w:sz w:val="20"/>
          <w:szCs w:val="20"/>
          <w:lang w:eastAsia="en-US"/>
        </w:rPr>
        <w:t>“UK’s Local Economic Growth Dashboard 2016”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C519A3" w:rsidRPr="009965B0" w:rsidRDefault="00C519A3" w:rsidP="00C519A3">
      <w:pPr>
        <w:ind w:left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 Professor Mark Hart (ERC)</w:t>
      </w:r>
    </w:p>
    <w:p w:rsidR="00C519A3" w:rsidRDefault="00C519A3" w:rsidP="00212DC1">
      <w:pPr>
        <w:spacing w:after="0"/>
        <w:ind w:left="1440" w:hanging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10.30: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  <w:t>Panel discussion:</w:t>
      </w:r>
      <w:r w:rsidR="00212DC1" w:rsidRPr="00212DC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Lee Hopley (EEF), </w:t>
      </w:r>
      <w:r w:rsidR="002D4C13">
        <w:rPr>
          <w:rFonts w:ascii="Arial" w:eastAsiaTheme="minorHAnsi" w:hAnsi="Arial" w:cs="Arial"/>
          <w:sz w:val="20"/>
          <w:szCs w:val="20"/>
          <w:lang w:eastAsia="en-US"/>
        </w:rPr>
        <w:t xml:space="preserve">James Phipps (Nesta), </w:t>
      </w:r>
      <w:r w:rsidR="00E02A91">
        <w:rPr>
          <w:rFonts w:ascii="Arial" w:eastAsiaTheme="minorHAnsi" w:hAnsi="Arial" w:cs="Arial"/>
          <w:sz w:val="20"/>
          <w:szCs w:val="20"/>
          <w:lang w:eastAsia="en-US"/>
        </w:rPr>
        <w:t>Sarah Middleton (Black Country Consortium Ltd)</w:t>
      </w:r>
      <w:r w:rsidR="005461C2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E02A9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>Susanna Lawson (OneFile Ltd &amp; 10KSB alumnus)</w:t>
      </w:r>
      <w:r w:rsidR="005461C2">
        <w:rPr>
          <w:rFonts w:ascii="Arial" w:eastAsiaTheme="minorHAnsi" w:hAnsi="Arial" w:cs="Arial"/>
          <w:sz w:val="20"/>
          <w:szCs w:val="20"/>
          <w:lang w:eastAsia="en-US"/>
        </w:rPr>
        <w:t xml:space="preserve">. Chair: </w:t>
      </w:r>
      <w:r w:rsidR="002D4C13">
        <w:rPr>
          <w:rFonts w:ascii="Arial" w:eastAsiaTheme="minorHAnsi" w:hAnsi="Arial" w:cs="Arial"/>
          <w:sz w:val="20"/>
          <w:szCs w:val="20"/>
          <w:lang w:eastAsia="en-US"/>
        </w:rPr>
        <w:t xml:space="preserve">Professor </w:t>
      </w:r>
      <w:r w:rsidR="005461C2">
        <w:rPr>
          <w:rFonts w:ascii="Arial" w:eastAsiaTheme="minorHAnsi" w:hAnsi="Arial" w:cs="Arial"/>
          <w:sz w:val="20"/>
          <w:szCs w:val="20"/>
          <w:lang w:eastAsia="en-US"/>
        </w:rPr>
        <w:t>Mark Hart</w:t>
      </w:r>
    </w:p>
    <w:p w:rsidR="00212DC1" w:rsidRPr="009965B0" w:rsidRDefault="00212DC1" w:rsidP="00212DC1">
      <w:pPr>
        <w:spacing w:after="0"/>
        <w:ind w:left="1440" w:hanging="1440"/>
        <w:rPr>
          <w:rFonts w:ascii="Arial" w:eastAsiaTheme="minorHAnsi" w:hAnsi="Arial" w:cs="Arial"/>
          <w:sz w:val="20"/>
          <w:szCs w:val="20"/>
          <w:lang w:eastAsia="en-US"/>
        </w:rPr>
      </w:pPr>
    </w:p>
    <w:p w:rsidR="00C519A3" w:rsidRPr="009965B0" w:rsidRDefault="00C519A3" w:rsidP="00C519A3">
      <w:pPr>
        <w:spacing w:after="0"/>
        <w:ind w:left="1440" w:hanging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11.15: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965B0">
        <w:rPr>
          <w:rFonts w:ascii="Arial" w:eastAsiaTheme="minorHAnsi" w:hAnsi="Arial" w:cs="Arial"/>
          <w:b/>
          <w:sz w:val="20"/>
          <w:szCs w:val="20"/>
          <w:lang w:eastAsia="en-US"/>
        </w:rPr>
        <w:t>“Forging a New Consensus on Inclusive Growth”</w:t>
      </w:r>
      <w:r w:rsidR="00687B3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C519A3" w:rsidRPr="009965B0" w:rsidRDefault="00C519A3" w:rsidP="00C519A3">
      <w:pPr>
        <w:ind w:left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>Liam Byrne, MP (APPG on Inclusive Growth) - followed by Q&amp;A</w:t>
      </w:r>
    </w:p>
    <w:p w:rsidR="00C519A3" w:rsidRPr="009965B0" w:rsidRDefault="00C519A3" w:rsidP="00C519A3">
      <w:pPr>
        <w:spacing w:after="0"/>
        <w:ind w:left="1440" w:hanging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11:50: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965B0">
        <w:rPr>
          <w:rFonts w:ascii="Arial" w:eastAsiaTheme="minorHAnsi" w:hAnsi="Arial" w:cs="Arial"/>
          <w:b/>
          <w:sz w:val="20"/>
          <w:szCs w:val="20"/>
          <w:lang w:eastAsia="en-US"/>
        </w:rPr>
        <w:t>“Growing Social Ventures in the UK”</w:t>
      </w:r>
      <w:r w:rsidR="00687B3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C519A3" w:rsidRDefault="00C519A3" w:rsidP="00C74BBF">
      <w:pPr>
        <w:spacing w:after="0"/>
        <w:ind w:left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>Cliff Prior (Big Society Capital) - followed by Q&amp;A</w:t>
      </w:r>
    </w:p>
    <w:p w:rsidR="00212DC1" w:rsidRDefault="00212DC1" w:rsidP="00C74BBF">
      <w:pPr>
        <w:spacing w:after="0"/>
        <w:ind w:left="1440"/>
        <w:rPr>
          <w:rFonts w:ascii="Arial" w:eastAsiaTheme="minorHAnsi" w:hAnsi="Arial" w:cs="Arial"/>
          <w:sz w:val="20"/>
          <w:szCs w:val="20"/>
          <w:lang w:eastAsia="en-US"/>
        </w:rPr>
      </w:pPr>
    </w:p>
    <w:p w:rsidR="00C519A3" w:rsidRDefault="00C519A3" w:rsidP="00C74BBF">
      <w:pPr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>12.30: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>Lunch and networking</w:t>
      </w:r>
    </w:p>
    <w:p w:rsidR="00F67B51" w:rsidRDefault="00F67B51" w:rsidP="00C74BBF">
      <w:pPr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C519A3" w:rsidRPr="009965B0" w:rsidRDefault="00C519A3" w:rsidP="00C519A3">
      <w:pPr>
        <w:ind w:left="1440" w:hanging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13.30: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  <w:t>Welcome back and i</w:t>
      </w:r>
      <w:r w:rsidR="005461C2">
        <w:rPr>
          <w:rFonts w:ascii="Arial" w:eastAsiaTheme="minorHAnsi" w:hAnsi="Arial" w:cs="Arial"/>
          <w:sz w:val="20"/>
          <w:szCs w:val="20"/>
          <w:lang w:eastAsia="en-US"/>
        </w:rPr>
        <w:t>ntroduction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 by Chai</w:t>
      </w:r>
      <w:r w:rsidR="005461C2">
        <w:rPr>
          <w:rFonts w:ascii="Arial" w:eastAsiaTheme="minorHAnsi" w:hAnsi="Arial" w:cs="Arial"/>
          <w:sz w:val="20"/>
          <w:szCs w:val="20"/>
          <w:lang w:eastAsia="en-US"/>
        </w:rPr>
        <w:t>r, Professor Stephen Roper</w:t>
      </w:r>
    </w:p>
    <w:p w:rsidR="00F67B51" w:rsidRPr="00F67B51" w:rsidRDefault="00C519A3" w:rsidP="00F67B51">
      <w:pPr>
        <w:spacing w:after="0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>13.35:</w:t>
      </w:r>
      <w:r w:rsidRPr="009965B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9965B0">
        <w:rPr>
          <w:rFonts w:ascii="Arial" w:eastAsiaTheme="minorHAnsi" w:hAnsi="Arial" w:cs="Arial"/>
          <w:i/>
          <w:sz w:val="20"/>
          <w:szCs w:val="20"/>
          <w:lang w:eastAsia="en-US"/>
        </w:rPr>
        <w:tab/>
      </w:r>
      <w:r w:rsidR="00F67B51">
        <w:rPr>
          <w:rFonts w:ascii="Arial" w:eastAsiaTheme="minorHAnsi" w:hAnsi="Arial" w:cs="Arial"/>
          <w:i/>
          <w:sz w:val="20"/>
          <w:szCs w:val="20"/>
          <w:lang w:eastAsia="en-US"/>
        </w:rPr>
        <w:tab/>
      </w:r>
      <w:r w:rsidR="00F67B51" w:rsidRPr="00F67B51">
        <w:rPr>
          <w:rFonts w:ascii="Arial" w:eastAsiaTheme="minorHAnsi" w:hAnsi="Arial" w:cs="Arial"/>
          <w:b/>
          <w:sz w:val="20"/>
          <w:szCs w:val="20"/>
          <w:lang w:eastAsia="en-US"/>
        </w:rPr>
        <w:t>UK’s Growth Heroes and their wider economic impact”</w:t>
      </w:r>
    </w:p>
    <w:p w:rsidR="00C519A3" w:rsidRDefault="00C519A3" w:rsidP="00F67B51">
      <w:pPr>
        <w:spacing w:after="0"/>
        <w:ind w:left="1440" w:hanging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="00F67B5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>Professor Jun Du (ERC)</w:t>
      </w:r>
      <w:r w:rsidR="00C74BB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74BBF" w:rsidRPr="009965B0">
        <w:rPr>
          <w:rFonts w:ascii="Arial" w:eastAsiaTheme="minorHAnsi" w:hAnsi="Arial" w:cs="Arial"/>
          <w:sz w:val="20"/>
          <w:szCs w:val="20"/>
          <w:lang w:eastAsia="en-US"/>
        </w:rPr>
        <w:t>- followed by Q&amp;A</w:t>
      </w:r>
    </w:p>
    <w:p w:rsidR="00F67B51" w:rsidRDefault="00F67B51" w:rsidP="00F67B51">
      <w:pPr>
        <w:spacing w:after="0"/>
        <w:ind w:left="1440" w:hanging="1440"/>
        <w:rPr>
          <w:rFonts w:ascii="Arial" w:eastAsiaTheme="minorHAnsi" w:hAnsi="Arial" w:cs="Arial"/>
          <w:sz w:val="20"/>
          <w:szCs w:val="20"/>
          <w:lang w:eastAsia="en-US"/>
        </w:rPr>
      </w:pPr>
    </w:p>
    <w:p w:rsidR="00C519A3" w:rsidRPr="009965B0" w:rsidRDefault="00C519A3" w:rsidP="00C519A3">
      <w:pPr>
        <w:ind w:left="1440" w:hanging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14.00: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965B0">
        <w:rPr>
          <w:rFonts w:ascii="Arial" w:eastAsiaTheme="minorHAnsi" w:hAnsi="Arial" w:cs="Arial"/>
          <w:b/>
          <w:sz w:val="20"/>
          <w:szCs w:val="20"/>
          <w:lang w:eastAsia="en-US"/>
        </w:rPr>
        <w:t>In</w:t>
      </w:r>
      <w:r w:rsidR="005461C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Conversat</w:t>
      </w:r>
      <w:r w:rsidR="00D50D8D">
        <w:rPr>
          <w:rFonts w:ascii="Arial" w:eastAsiaTheme="minorHAnsi" w:hAnsi="Arial" w:cs="Arial"/>
          <w:b/>
          <w:sz w:val="20"/>
          <w:szCs w:val="20"/>
          <w:lang w:eastAsia="en-US"/>
        </w:rPr>
        <w:t>ion – UK Business Addressing the National Productivity Challenge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>, Phil S</w:t>
      </w:r>
      <w:r w:rsidR="005461C2">
        <w:rPr>
          <w:rFonts w:ascii="Arial" w:eastAsiaTheme="minorHAnsi" w:hAnsi="Arial" w:cs="Arial"/>
          <w:sz w:val="20"/>
          <w:szCs w:val="20"/>
          <w:lang w:eastAsia="en-US"/>
        </w:rPr>
        <w:t xml:space="preserve">mith (Cisco UK and Ireland,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>member of the</w:t>
      </w:r>
      <w:r w:rsidR="005461C2">
        <w:rPr>
          <w:rFonts w:ascii="Arial" w:eastAsiaTheme="minorHAnsi" w:hAnsi="Arial" w:cs="Arial"/>
          <w:sz w:val="20"/>
          <w:szCs w:val="20"/>
          <w:lang w:eastAsia="en-US"/>
        </w:rPr>
        <w:t xml:space="preserve"> Productivity Leadership Group). Interviewer: Professor Stephen Roper</w:t>
      </w:r>
    </w:p>
    <w:p w:rsidR="00C519A3" w:rsidRPr="009965B0" w:rsidRDefault="00C519A3" w:rsidP="00C519A3">
      <w:pPr>
        <w:ind w:left="1418" w:hanging="1418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14.20: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  <w:t>Panel discussion: Jun Du (ERC), Jenny Cridland (BAE Systems), Joe Marshall (NCUB), Richard Evans (Mechatronic Ltd &amp;10KSB alumnus)</w:t>
      </w:r>
      <w:r w:rsidR="00687B3A">
        <w:rPr>
          <w:rFonts w:ascii="Arial" w:eastAsiaTheme="minorHAnsi" w:hAnsi="Arial" w:cs="Arial"/>
          <w:sz w:val="20"/>
          <w:szCs w:val="20"/>
          <w:lang w:eastAsia="en-US"/>
        </w:rPr>
        <w:t>. Chair: Professor Mark Hart</w:t>
      </w:r>
    </w:p>
    <w:p w:rsidR="00C519A3" w:rsidRPr="009965B0" w:rsidRDefault="00C519A3" w:rsidP="00C519A3">
      <w:pPr>
        <w:ind w:left="1440" w:hanging="1440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15.00: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965B0">
        <w:rPr>
          <w:rFonts w:ascii="Arial" w:eastAsiaTheme="minorHAnsi" w:hAnsi="Arial" w:cs="Arial"/>
          <w:b/>
          <w:sz w:val="20"/>
          <w:szCs w:val="20"/>
          <w:lang w:eastAsia="en-US"/>
        </w:rPr>
        <w:t>Future and Prospects - SMEs driving Growth &amp; Jobs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 - </w:t>
      </w:r>
      <w:r w:rsidRPr="009965B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“What have we learnt today that has made us think differently about the prospects for UK SME Growth?” </w:t>
      </w:r>
    </w:p>
    <w:p w:rsidR="005461C2" w:rsidRDefault="005461C2" w:rsidP="005461C2">
      <w:pPr>
        <w:ind w:left="144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Reflections from</w:t>
      </w:r>
      <w:r w:rsidR="00F67B51">
        <w:rPr>
          <w:rFonts w:ascii="Arial" w:eastAsiaTheme="minorHAnsi" w:hAnsi="Arial" w:cs="Arial"/>
          <w:sz w:val="20"/>
          <w:szCs w:val="20"/>
          <w:lang w:eastAsia="en-US"/>
        </w:rPr>
        <w:t xml:space="preserve"> ERC Funders: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Matt Adey (BBB)</w:t>
      </w:r>
    </w:p>
    <w:p w:rsidR="00C519A3" w:rsidRPr="009965B0" w:rsidRDefault="00C519A3" w:rsidP="00C519A3">
      <w:pPr>
        <w:ind w:left="1440"/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>Panel discussion: Ute Stephan (</w:t>
      </w:r>
      <w:r w:rsidR="00C74BBF">
        <w:rPr>
          <w:rFonts w:ascii="Arial" w:eastAsiaTheme="minorHAnsi" w:hAnsi="Arial" w:cs="Arial"/>
          <w:sz w:val="20"/>
          <w:szCs w:val="20"/>
          <w:lang w:eastAsia="en-US"/>
        </w:rPr>
        <w:t xml:space="preserve">Aston University, </w:t>
      </w:r>
      <w:r w:rsidR="005461C2">
        <w:rPr>
          <w:rFonts w:ascii="Arial" w:eastAsiaTheme="minorHAnsi" w:hAnsi="Arial" w:cs="Arial"/>
          <w:sz w:val="20"/>
          <w:szCs w:val="20"/>
          <w:lang w:eastAsia="en-US"/>
        </w:rPr>
        <w:t xml:space="preserve">ERC),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>Haydn Thomas (NatWest), Mike Spicer (BCC), Kevin Davis (The Vine Trust &amp; 10KSB alumnus)</w:t>
      </w:r>
      <w:r w:rsidR="00687B3A">
        <w:rPr>
          <w:rFonts w:ascii="Arial" w:eastAsiaTheme="minorHAnsi" w:hAnsi="Arial" w:cs="Arial"/>
          <w:sz w:val="20"/>
          <w:szCs w:val="20"/>
          <w:lang w:eastAsia="en-US"/>
        </w:rPr>
        <w:t>. Chair: Charlotte Keenan (Goldman Sachs)</w:t>
      </w:r>
    </w:p>
    <w:p w:rsidR="00F67B51" w:rsidRDefault="00C519A3" w:rsidP="00F67B51">
      <w:pPr>
        <w:spacing w:after="120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15.40: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965B0">
        <w:rPr>
          <w:rFonts w:ascii="Arial" w:eastAsiaTheme="minorHAnsi" w:hAnsi="Arial" w:cs="Arial"/>
          <w:b/>
          <w:sz w:val="20"/>
          <w:szCs w:val="20"/>
          <w:lang w:eastAsia="en-US"/>
        </w:rPr>
        <w:t>Final thoughts (ERC Directors)</w:t>
      </w:r>
    </w:p>
    <w:p w:rsidR="002D43B4" w:rsidRDefault="00C519A3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965B0">
        <w:rPr>
          <w:rFonts w:ascii="Arial" w:eastAsiaTheme="minorHAnsi" w:hAnsi="Arial" w:cs="Arial"/>
          <w:sz w:val="20"/>
          <w:szCs w:val="20"/>
          <w:lang w:eastAsia="en-US"/>
        </w:rPr>
        <w:t xml:space="preserve">15.45: </w:t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965B0">
        <w:rPr>
          <w:rFonts w:ascii="Arial" w:eastAsiaTheme="minorHAnsi" w:hAnsi="Arial" w:cs="Arial"/>
          <w:sz w:val="20"/>
          <w:szCs w:val="20"/>
          <w:lang w:eastAsia="en-US"/>
        </w:rPr>
        <w:t>Conference close</w:t>
      </w:r>
    </w:p>
    <w:p w:rsidR="00C519A3" w:rsidRDefault="00C519A3">
      <w:r>
        <w:rPr>
          <w:rFonts w:ascii="Arial" w:eastAsiaTheme="minorHAnsi" w:hAnsi="Arial" w:cs="Arial"/>
          <w:noProof/>
          <w:sz w:val="20"/>
          <w:szCs w:val="20"/>
        </w:rPr>
        <w:drawing>
          <wp:inline distT="0" distB="0" distL="0" distR="0" wp14:anchorId="7A4A0EA4" wp14:editId="06209002">
            <wp:extent cx="5731510" cy="762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C_Bar_PMS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9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EE" w:rsidRDefault="003A5CEE" w:rsidP="00C519A3">
      <w:pPr>
        <w:spacing w:after="0" w:line="240" w:lineRule="auto"/>
      </w:pPr>
      <w:r>
        <w:separator/>
      </w:r>
    </w:p>
  </w:endnote>
  <w:endnote w:type="continuationSeparator" w:id="0">
    <w:p w:rsidR="003A5CEE" w:rsidRDefault="003A5CEE" w:rsidP="00C5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A3" w:rsidRPr="005461C2" w:rsidRDefault="00C519A3" w:rsidP="00C519A3">
    <w:pPr>
      <w:pStyle w:val="Footer"/>
      <w:jc w:val="center"/>
      <w:rPr>
        <w:rFonts w:ascii="Arial" w:hAnsi="Arial" w:cs="Arial"/>
        <w:b/>
        <w:sz w:val="32"/>
        <w:szCs w:val="32"/>
      </w:rPr>
    </w:pPr>
    <w:r w:rsidRPr="005461C2">
      <w:rPr>
        <w:rFonts w:ascii="Arial" w:hAnsi="Arial" w:cs="Arial"/>
        <w:b/>
        <w:sz w:val="32"/>
        <w:szCs w:val="32"/>
      </w:rPr>
      <w:t>#smallbizbritain2016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EE" w:rsidRDefault="003A5CEE" w:rsidP="00C519A3">
      <w:pPr>
        <w:spacing w:after="0" w:line="240" w:lineRule="auto"/>
      </w:pPr>
      <w:r>
        <w:separator/>
      </w:r>
    </w:p>
  </w:footnote>
  <w:footnote w:type="continuationSeparator" w:id="0">
    <w:p w:rsidR="003A5CEE" w:rsidRDefault="003A5CEE" w:rsidP="00C5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A3" w:rsidRDefault="00C519A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34B80" wp14:editId="140423D3">
          <wp:simplePos x="0" y="0"/>
          <wp:positionH relativeFrom="margin">
            <wp:posOffset>4588510</wp:posOffset>
          </wp:positionH>
          <wp:positionV relativeFrom="paragraph">
            <wp:posOffset>-312420</wp:posOffset>
          </wp:positionV>
          <wp:extent cx="1828800" cy="782955"/>
          <wp:effectExtent l="0" t="0" r="0" b="0"/>
          <wp:wrapTight wrapText="bothSides">
            <wp:wrapPolygon edited="0">
              <wp:start x="0" y="0"/>
              <wp:lineTo x="0" y="21022"/>
              <wp:lineTo x="21375" y="21022"/>
              <wp:lineTo x="213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_Log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CE0AD17" wp14:editId="125D129E">
          <wp:simplePos x="0" y="0"/>
          <wp:positionH relativeFrom="margin">
            <wp:posOffset>-701040</wp:posOffset>
          </wp:positionH>
          <wp:positionV relativeFrom="paragraph">
            <wp:posOffset>-312420</wp:posOffset>
          </wp:positionV>
          <wp:extent cx="2185416" cy="652272"/>
          <wp:effectExtent l="0" t="0" r="5715" b="0"/>
          <wp:wrapTight wrapText="bothSides">
            <wp:wrapPolygon edited="0">
              <wp:start x="0" y="0"/>
              <wp:lineTo x="0" y="20822"/>
              <wp:lineTo x="21468" y="20822"/>
              <wp:lineTo x="214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KSB Logo Blue_ Ne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416" cy="652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A3"/>
    <w:rsid w:val="00024135"/>
    <w:rsid w:val="00024E93"/>
    <w:rsid w:val="001A6FF7"/>
    <w:rsid w:val="00212DC1"/>
    <w:rsid w:val="00247F77"/>
    <w:rsid w:val="002D43B4"/>
    <w:rsid w:val="002D4C13"/>
    <w:rsid w:val="002D761B"/>
    <w:rsid w:val="003A5CEE"/>
    <w:rsid w:val="00457DA8"/>
    <w:rsid w:val="0047098D"/>
    <w:rsid w:val="00533705"/>
    <w:rsid w:val="005461C2"/>
    <w:rsid w:val="00616142"/>
    <w:rsid w:val="00687B3A"/>
    <w:rsid w:val="006F0F71"/>
    <w:rsid w:val="00794643"/>
    <w:rsid w:val="0083658F"/>
    <w:rsid w:val="00C519A3"/>
    <w:rsid w:val="00C74BBF"/>
    <w:rsid w:val="00D50D8D"/>
    <w:rsid w:val="00E02A91"/>
    <w:rsid w:val="00F67B51"/>
    <w:rsid w:val="00FB2C2D"/>
    <w:rsid w:val="00F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64369B-3473-4BDC-A91D-1ECED41A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9A3"/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9A3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5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9A3"/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BF"/>
    <w:rPr>
      <w:rFonts w:ascii="Segoe UI" w:eastAsia="Times New Roman" w:hAnsi="Segoe UI" w:cs="Segoe UI"/>
      <w:sz w:val="18"/>
      <w:szCs w:val="18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B51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B51"/>
    <w:rPr>
      <w:rFonts w:eastAsiaTheme="minorEastAsi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WBS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Ferris, Wendy</dc:creator>
  <cp:lastModifiedBy>Ferris, Wendy</cp:lastModifiedBy>
  <cp:revision>2</cp:revision>
  <cp:lastPrinted>2016-11-14T15:37:00Z</cp:lastPrinted>
  <dcterms:created xsi:type="dcterms:W3CDTF">2016-11-18T14:17:00Z</dcterms:created>
  <dcterms:modified xsi:type="dcterms:W3CDTF">2016-11-18T14:17:00Z</dcterms:modified>
</cp:coreProperties>
</file>